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F3" w:rsidRPr="008C3892" w:rsidRDefault="00607AF3" w:rsidP="00607AF3">
      <w:pPr>
        <w:jc w:val="center"/>
        <w:rPr>
          <w:b/>
          <w:sz w:val="32"/>
          <w:szCs w:val="32"/>
        </w:rPr>
      </w:pPr>
      <w:r w:rsidRPr="008C3892">
        <w:rPr>
          <w:rFonts w:hAnsi="宋体"/>
          <w:b/>
          <w:sz w:val="32"/>
          <w:szCs w:val="32"/>
        </w:rPr>
        <w:t>关于</w:t>
      </w:r>
      <w:r w:rsidRPr="008C3892">
        <w:rPr>
          <w:b/>
          <w:sz w:val="32"/>
          <w:szCs w:val="32"/>
        </w:rPr>
        <w:t>2016</w:t>
      </w:r>
      <w:r w:rsidRPr="008C3892">
        <w:rPr>
          <w:rFonts w:hAnsi="宋体"/>
          <w:b/>
          <w:sz w:val="32"/>
          <w:szCs w:val="32"/>
        </w:rPr>
        <w:t>级</w:t>
      </w:r>
      <w:r w:rsidR="0006292C">
        <w:rPr>
          <w:rFonts w:hAnsi="宋体" w:hint="eastAsia"/>
          <w:b/>
          <w:sz w:val="32"/>
          <w:szCs w:val="32"/>
        </w:rPr>
        <w:t>学生</w:t>
      </w:r>
      <w:r w:rsidRPr="008C3892">
        <w:rPr>
          <w:rFonts w:hAnsi="宋体"/>
          <w:b/>
          <w:sz w:val="32"/>
          <w:szCs w:val="32"/>
        </w:rPr>
        <w:t>转专业的通知</w:t>
      </w:r>
    </w:p>
    <w:p w:rsidR="00607AF3" w:rsidRDefault="00607AF3" w:rsidP="00607AF3">
      <w:pPr>
        <w:jc w:val="center"/>
        <w:rPr>
          <w:sz w:val="28"/>
        </w:rPr>
      </w:pPr>
    </w:p>
    <w:p w:rsidR="00607AF3" w:rsidRDefault="00607AF3" w:rsidP="00607AF3">
      <w:pPr>
        <w:spacing w:line="360" w:lineRule="auto"/>
        <w:rPr>
          <w:sz w:val="24"/>
        </w:rPr>
      </w:pPr>
      <w:r>
        <w:rPr>
          <w:rFonts w:hint="eastAsia"/>
          <w:sz w:val="24"/>
        </w:rPr>
        <w:t>各学院、</w:t>
      </w:r>
      <w:r>
        <w:rPr>
          <w:rFonts w:hint="eastAsia"/>
          <w:sz w:val="24"/>
        </w:rPr>
        <w:t>2016</w:t>
      </w:r>
      <w:r w:rsidR="0006292C">
        <w:rPr>
          <w:rFonts w:hint="eastAsia"/>
          <w:sz w:val="24"/>
        </w:rPr>
        <w:t>级</w:t>
      </w:r>
      <w:r>
        <w:rPr>
          <w:rFonts w:hint="eastAsia"/>
          <w:sz w:val="24"/>
        </w:rPr>
        <w:t>学生：</w:t>
      </w:r>
    </w:p>
    <w:p w:rsidR="00607AF3" w:rsidRDefault="003C70B3" w:rsidP="003C70B3">
      <w:pPr>
        <w:spacing w:line="360" w:lineRule="auto"/>
        <w:ind w:firstLineChars="200" w:firstLine="480"/>
        <w:rPr>
          <w:sz w:val="24"/>
        </w:rPr>
      </w:pPr>
      <w:r w:rsidRPr="003C70B3">
        <w:rPr>
          <w:rFonts w:ascii="宋体" w:hAnsi="宋体" w:hint="eastAsia"/>
          <w:sz w:val="24"/>
        </w:rPr>
        <w:t>根据教育部《普通高等学校学生管理规定》（教育部令第41号）和《</w:t>
      </w:r>
      <w:r w:rsidRPr="003C70B3">
        <w:rPr>
          <w:rFonts w:ascii="宋体" w:hAnsi="宋体" w:hint="eastAsia"/>
          <w:spacing w:val="30"/>
          <w:sz w:val="24"/>
          <w:shd w:val="clear" w:color="auto" w:fill="FFFFFF"/>
        </w:rPr>
        <w:t>辽宁省教育厅关于做好&lt;普通高校学校学生管理规定&gt;（教育部41号令）贯彻实施工作的通知》（</w:t>
      </w:r>
      <w:r w:rsidRPr="003C70B3">
        <w:rPr>
          <w:rFonts w:ascii="宋体" w:hAnsi="宋体" w:hint="eastAsia"/>
          <w:sz w:val="24"/>
          <w:shd w:val="clear" w:color="auto" w:fill="FFFFFF"/>
        </w:rPr>
        <w:t>辽教发</w:t>
      </w:r>
      <w:r w:rsidRPr="003C70B3">
        <w:rPr>
          <w:rFonts w:ascii="宋体" w:hAnsi="宋体" w:hint="eastAsia"/>
          <w:sz w:val="24"/>
        </w:rPr>
        <w:t>〔2017〕</w:t>
      </w:r>
      <w:r w:rsidRPr="003C70B3">
        <w:rPr>
          <w:rFonts w:ascii="宋体" w:hAnsi="宋体" w:hint="eastAsia"/>
          <w:sz w:val="24"/>
          <w:shd w:val="clear" w:color="auto" w:fill="FFFFFF"/>
        </w:rPr>
        <w:t>40号）</w:t>
      </w:r>
      <w:r w:rsidRPr="003C70B3">
        <w:rPr>
          <w:rFonts w:ascii="宋体" w:hAnsi="宋体" w:hint="eastAsia"/>
          <w:sz w:val="24"/>
        </w:rPr>
        <w:t>文件精神</w:t>
      </w:r>
      <w:r w:rsidR="00607AF3" w:rsidRPr="00FF5440">
        <w:rPr>
          <w:rFonts w:ascii="宋体" w:hAnsi="宋体" w:hint="eastAsia"/>
          <w:sz w:val="24"/>
        </w:rPr>
        <w:t>以及</w:t>
      </w:r>
      <w:r w:rsidR="00607AF3">
        <w:rPr>
          <w:rFonts w:hint="eastAsia"/>
          <w:sz w:val="24"/>
        </w:rPr>
        <w:t>《</w:t>
      </w:r>
      <w:bookmarkStart w:id="0" w:name="_Toc46999392"/>
      <w:r w:rsidR="00607AF3">
        <w:rPr>
          <w:rFonts w:hint="eastAsia"/>
          <w:sz w:val="24"/>
        </w:rPr>
        <w:t>沈阳工学院</w:t>
      </w:r>
      <w:r w:rsidR="0006292C">
        <w:rPr>
          <w:rFonts w:hint="eastAsia"/>
          <w:sz w:val="24"/>
        </w:rPr>
        <w:t>学</w:t>
      </w:r>
      <w:r w:rsidR="00607AF3">
        <w:rPr>
          <w:rFonts w:hint="eastAsia"/>
          <w:sz w:val="24"/>
        </w:rPr>
        <w:t>生转专业</w:t>
      </w:r>
      <w:bookmarkEnd w:id="0"/>
      <w:r w:rsidR="00607AF3">
        <w:rPr>
          <w:rFonts w:hint="eastAsia"/>
          <w:sz w:val="24"/>
        </w:rPr>
        <w:t>工作实施</w:t>
      </w:r>
      <w:r w:rsidR="0006292C">
        <w:rPr>
          <w:rFonts w:hint="eastAsia"/>
          <w:sz w:val="24"/>
        </w:rPr>
        <w:t>办法</w:t>
      </w:r>
      <w:r w:rsidR="00607AF3">
        <w:rPr>
          <w:rFonts w:hint="eastAsia"/>
          <w:sz w:val="24"/>
        </w:rPr>
        <w:t>》的要求，现对</w:t>
      </w:r>
      <w:r w:rsidR="00607AF3">
        <w:rPr>
          <w:rFonts w:hint="eastAsia"/>
          <w:sz w:val="24"/>
        </w:rPr>
        <w:t>2016</w:t>
      </w:r>
      <w:r w:rsidR="00607AF3">
        <w:rPr>
          <w:rFonts w:hint="eastAsia"/>
          <w:sz w:val="24"/>
        </w:rPr>
        <w:t>级</w:t>
      </w:r>
      <w:r w:rsidR="0006292C">
        <w:rPr>
          <w:rFonts w:hint="eastAsia"/>
          <w:sz w:val="24"/>
        </w:rPr>
        <w:t>学</w:t>
      </w:r>
      <w:r w:rsidR="00607AF3">
        <w:rPr>
          <w:rFonts w:hint="eastAsia"/>
          <w:sz w:val="24"/>
        </w:rPr>
        <w:t>生集中申请转专业工作安排如下：</w:t>
      </w:r>
    </w:p>
    <w:p w:rsidR="00607AF3" w:rsidRDefault="00607AF3" w:rsidP="00607AF3">
      <w:pPr>
        <w:spacing w:line="360" w:lineRule="auto"/>
        <w:ind w:firstLineChars="200" w:firstLine="480"/>
        <w:rPr>
          <w:sz w:val="24"/>
        </w:rPr>
      </w:pPr>
      <w:r>
        <w:rPr>
          <w:rFonts w:hint="eastAsia"/>
          <w:sz w:val="24"/>
        </w:rPr>
        <w:t>一、申请资格</w:t>
      </w:r>
    </w:p>
    <w:p w:rsidR="0006292C" w:rsidRPr="0006292C" w:rsidRDefault="009B7924" w:rsidP="0006292C">
      <w:pPr>
        <w:spacing w:line="360" w:lineRule="auto"/>
        <w:ind w:firstLineChars="200" w:firstLine="480"/>
        <w:rPr>
          <w:sz w:val="24"/>
        </w:rPr>
      </w:pPr>
      <w:r>
        <w:rPr>
          <w:rFonts w:ascii="宋体" w:hAnsi="宋体" w:cs="宋体" w:hint="eastAsia"/>
          <w:kern w:val="0"/>
          <w:sz w:val="24"/>
        </w:rPr>
        <w:t>详见《</w:t>
      </w:r>
      <w:r w:rsidRPr="009B7924">
        <w:rPr>
          <w:rFonts w:ascii="宋体" w:hAnsi="宋体" w:cs="宋体" w:hint="eastAsia"/>
          <w:kern w:val="0"/>
          <w:sz w:val="24"/>
        </w:rPr>
        <w:t>沈阳工学院学生转专业工作实施办法</w:t>
      </w:r>
      <w:r>
        <w:rPr>
          <w:rFonts w:ascii="宋体" w:hAnsi="宋体" w:cs="宋体" w:hint="eastAsia"/>
          <w:kern w:val="0"/>
          <w:sz w:val="24"/>
        </w:rPr>
        <w:t>》。</w:t>
      </w:r>
    </w:p>
    <w:p w:rsidR="00607AF3" w:rsidRDefault="00607AF3" w:rsidP="00607AF3">
      <w:pPr>
        <w:spacing w:line="360" w:lineRule="auto"/>
        <w:ind w:firstLineChars="200" w:firstLine="480"/>
        <w:rPr>
          <w:sz w:val="24"/>
        </w:rPr>
      </w:pPr>
      <w:r>
        <w:rPr>
          <w:rFonts w:hint="eastAsia"/>
          <w:sz w:val="24"/>
        </w:rPr>
        <w:t>二、工作程序</w:t>
      </w:r>
    </w:p>
    <w:p w:rsidR="00607AF3" w:rsidRDefault="00607AF3" w:rsidP="00607AF3">
      <w:pPr>
        <w:spacing w:line="360" w:lineRule="auto"/>
        <w:ind w:firstLineChars="200" w:firstLine="480"/>
        <w:rPr>
          <w:sz w:val="24"/>
        </w:rPr>
      </w:pPr>
      <w:r>
        <w:rPr>
          <w:rFonts w:hint="eastAsia"/>
          <w:sz w:val="24"/>
        </w:rPr>
        <w:t>1.</w:t>
      </w:r>
      <w:r>
        <w:rPr>
          <w:rFonts w:hint="eastAsia"/>
          <w:sz w:val="24"/>
        </w:rPr>
        <w:t>各学院</w:t>
      </w:r>
      <w:r w:rsidR="009B7924">
        <w:rPr>
          <w:rFonts w:hint="eastAsia"/>
          <w:sz w:val="24"/>
        </w:rPr>
        <w:t>提交专业</w:t>
      </w:r>
      <w:r>
        <w:rPr>
          <w:rFonts w:hint="eastAsia"/>
          <w:sz w:val="24"/>
        </w:rPr>
        <w:t>接收方案</w:t>
      </w:r>
    </w:p>
    <w:p w:rsidR="00607AF3" w:rsidRDefault="00607AF3" w:rsidP="00607AF3">
      <w:pPr>
        <w:spacing w:line="360" w:lineRule="auto"/>
        <w:ind w:firstLineChars="200" w:firstLine="480"/>
        <w:rPr>
          <w:sz w:val="24"/>
        </w:rPr>
      </w:pPr>
      <w:r>
        <w:rPr>
          <w:rFonts w:hint="eastAsia"/>
          <w:sz w:val="24"/>
        </w:rPr>
        <w:t>各学院在现有办学条件下，结合学院实际情况，确定接收方案（包括拟接收专业、计划接收名额、原专业要求，表格见附件</w:t>
      </w:r>
      <w:r>
        <w:rPr>
          <w:rFonts w:hint="eastAsia"/>
          <w:sz w:val="24"/>
        </w:rPr>
        <w:t>1</w:t>
      </w:r>
      <w:r>
        <w:rPr>
          <w:rFonts w:hint="eastAsia"/>
          <w:sz w:val="24"/>
        </w:rPr>
        <w:t>），于</w:t>
      </w:r>
      <w:r w:rsidR="00512FB8" w:rsidRPr="009B7924">
        <w:rPr>
          <w:rFonts w:hint="eastAsia"/>
          <w:sz w:val="24"/>
        </w:rPr>
        <w:t>8</w:t>
      </w:r>
      <w:r w:rsidRPr="009B7924">
        <w:rPr>
          <w:rFonts w:hint="eastAsia"/>
          <w:sz w:val="24"/>
        </w:rPr>
        <w:t>月</w:t>
      </w:r>
      <w:r w:rsidR="00512FB8" w:rsidRPr="009B7924">
        <w:rPr>
          <w:rFonts w:hint="eastAsia"/>
          <w:sz w:val="24"/>
        </w:rPr>
        <w:t>3</w:t>
      </w:r>
      <w:r w:rsidR="006010F8" w:rsidRPr="009B7924">
        <w:rPr>
          <w:rFonts w:hint="eastAsia"/>
          <w:sz w:val="24"/>
        </w:rPr>
        <w:t>1</w:t>
      </w:r>
      <w:r w:rsidRPr="009B7924">
        <w:rPr>
          <w:rFonts w:hint="eastAsia"/>
          <w:sz w:val="24"/>
        </w:rPr>
        <w:t>日</w:t>
      </w:r>
      <w:r>
        <w:rPr>
          <w:rFonts w:hint="eastAsia"/>
          <w:sz w:val="24"/>
        </w:rPr>
        <w:t>前</w:t>
      </w:r>
      <w:r w:rsidR="009B7924">
        <w:rPr>
          <w:rFonts w:hint="eastAsia"/>
          <w:sz w:val="24"/>
        </w:rPr>
        <w:t>报至</w:t>
      </w:r>
      <w:r>
        <w:rPr>
          <w:rFonts w:hint="eastAsia"/>
          <w:sz w:val="24"/>
        </w:rPr>
        <w:t>教学管理部。</w:t>
      </w:r>
    </w:p>
    <w:p w:rsidR="00607AF3" w:rsidRDefault="00607AF3" w:rsidP="00607AF3">
      <w:pPr>
        <w:spacing w:line="360" w:lineRule="auto"/>
        <w:ind w:firstLineChars="200" w:firstLine="480"/>
        <w:rPr>
          <w:sz w:val="24"/>
        </w:rPr>
      </w:pPr>
      <w:r>
        <w:rPr>
          <w:rFonts w:hint="eastAsia"/>
          <w:sz w:val="24"/>
        </w:rPr>
        <w:t>2.</w:t>
      </w:r>
      <w:r>
        <w:rPr>
          <w:rFonts w:hint="eastAsia"/>
          <w:sz w:val="24"/>
        </w:rPr>
        <w:t>公布接收方案、组织学生报名</w:t>
      </w:r>
    </w:p>
    <w:p w:rsidR="00607AF3" w:rsidRDefault="00607AF3" w:rsidP="00607AF3">
      <w:pPr>
        <w:spacing w:line="360" w:lineRule="auto"/>
        <w:ind w:firstLineChars="200" w:firstLine="480"/>
        <w:rPr>
          <w:sz w:val="24"/>
        </w:rPr>
      </w:pPr>
      <w:r>
        <w:rPr>
          <w:rFonts w:hint="eastAsia"/>
          <w:sz w:val="24"/>
        </w:rPr>
        <w:t>各学院的接收方案经学校审批后，将于</w:t>
      </w:r>
      <w:r w:rsidR="00512FB8" w:rsidRPr="009B7924">
        <w:rPr>
          <w:rFonts w:hint="eastAsia"/>
          <w:sz w:val="24"/>
        </w:rPr>
        <w:t>9</w:t>
      </w:r>
      <w:r w:rsidRPr="009B7924">
        <w:rPr>
          <w:rFonts w:hint="eastAsia"/>
          <w:sz w:val="24"/>
        </w:rPr>
        <w:t>月</w:t>
      </w:r>
      <w:r w:rsidR="009B7924">
        <w:rPr>
          <w:rFonts w:hint="eastAsia"/>
          <w:sz w:val="24"/>
        </w:rPr>
        <w:t>2</w:t>
      </w:r>
      <w:r w:rsidRPr="009B7924">
        <w:rPr>
          <w:rFonts w:hint="eastAsia"/>
          <w:sz w:val="24"/>
        </w:rPr>
        <w:t>日</w:t>
      </w:r>
      <w:r>
        <w:rPr>
          <w:rFonts w:hint="eastAsia"/>
          <w:sz w:val="24"/>
        </w:rPr>
        <w:t>前校园网上公布。</w:t>
      </w:r>
    </w:p>
    <w:p w:rsidR="00607AF3" w:rsidRDefault="00512FB8" w:rsidP="00607AF3">
      <w:pPr>
        <w:spacing w:line="360" w:lineRule="auto"/>
        <w:ind w:firstLineChars="200" w:firstLine="480"/>
        <w:rPr>
          <w:sz w:val="24"/>
        </w:rPr>
      </w:pPr>
      <w:r>
        <w:rPr>
          <w:rFonts w:hint="eastAsia"/>
          <w:sz w:val="24"/>
        </w:rPr>
        <w:t>拟申请转专业学生填写《沈阳工学院学</w:t>
      </w:r>
      <w:r w:rsidR="00607AF3">
        <w:rPr>
          <w:rFonts w:hint="eastAsia"/>
          <w:sz w:val="24"/>
        </w:rPr>
        <w:t>生转专业申请表》（附件</w:t>
      </w:r>
      <w:r w:rsidR="00607AF3">
        <w:rPr>
          <w:rFonts w:hint="eastAsia"/>
          <w:sz w:val="24"/>
        </w:rPr>
        <w:t>2</w:t>
      </w:r>
      <w:r w:rsidR="00607AF3">
        <w:rPr>
          <w:rFonts w:hint="eastAsia"/>
          <w:sz w:val="24"/>
        </w:rPr>
        <w:t>），于</w:t>
      </w:r>
      <w:r w:rsidRPr="009B7924">
        <w:rPr>
          <w:rFonts w:hint="eastAsia"/>
          <w:sz w:val="24"/>
        </w:rPr>
        <w:t>9</w:t>
      </w:r>
      <w:r w:rsidR="00607AF3" w:rsidRPr="009B7924">
        <w:rPr>
          <w:rFonts w:hint="eastAsia"/>
          <w:sz w:val="24"/>
        </w:rPr>
        <w:t>月</w:t>
      </w:r>
      <w:r w:rsidRPr="009B7924">
        <w:rPr>
          <w:rFonts w:hint="eastAsia"/>
          <w:sz w:val="24"/>
        </w:rPr>
        <w:t>2</w:t>
      </w:r>
      <w:r w:rsidR="00607AF3" w:rsidRPr="009B7924">
        <w:rPr>
          <w:rFonts w:hint="eastAsia"/>
          <w:sz w:val="24"/>
        </w:rPr>
        <w:t>日至</w:t>
      </w:r>
      <w:r w:rsidRPr="009B7924">
        <w:rPr>
          <w:rFonts w:hint="eastAsia"/>
          <w:sz w:val="24"/>
        </w:rPr>
        <w:t>9</w:t>
      </w:r>
      <w:r w:rsidR="00607AF3" w:rsidRPr="009B7924">
        <w:rPr>
          <w:rFonts w:hint="eastAsia"/>
          <w:sz w:val="24"/>
        </w:rPr>
        <w:t>月</w:t>
      </w:r>
      <w:r w:rsidR="00BA2283" w:rsidRPr="009B7924">
        <w:rPr>
          <w:rFonts w:hint="eastAsia"/>
          <w:sz w:val="24"/>
        </w:rPr>
        <w:t>5</w:t>
      </w:r>
      <w:r w:rsidR="00607AF3" w:rsidRPr="009B7924">
        <w:rPr>
          <w:rFonts w:hint="eastAsia"/>
          <w:sz w:val="24"/>
        </w:rPr>
        <w:t>日</w:t>
      </w:r>
      <w:r w:rsidR="00607AF3">
        <w:rPr>
          <w:rFonts w:hint="eastAsia"/>
          <w:sz w:val="24"/>
        </w:rPr>
        <w:t>，将申请表交至现所在学院。</w:t>
      </w:r>
    </w:p>
    <w:p w:rsidR="00607AF3" w:rsidRDefault="00607AF3" w:rsidP="00607AF3">
      <w:pPr>
        <w:spacing w:line="360" w:lineRule="auto"/>
        <w:ind w:firstLineChars="200" w:firstLine="480"/>
        <w:rPr>
          <w:sz w:val="24"/>
        </w:rPr>
      </w:pPr>
      <w:r>
        <w:rPr>
          <w:rFonts w:hint="eastAsia"/>
          <w:sz w:val="24"/>
        </w:rPr>
        <w:t>3.</w:t>
      </w:r>
      <w:r>
        <w:rPr>
          <w:rFonts w:hint="eastAsia"/>
          <w:sz w:val="24"/>
        </w:rPr>
        <w:t>资格审查</w:t>
      </w:r>
      <w:r w:rsidR="004A4103">
        <w:rPr>
          <w:rFonts w:hint="eastAsia"/>
          <w:sz w:val="24"/>
        </w:rPr>
        <w:t>与考试方案备案</w:t>
      </w:r>
    </w:p>
    <w:p w:rsidR="00607AF3" w:rsidRDefault="00607AF3" w:rsidP="00607AF3">
      <w:pPr>
        <w:spacing w:line="360" w:lineRule="auto"/>
        <w:ind w:firstLineChars="200" w:firstLine="480"/>
        <w:rPr>
          <w:sz w:val="24"/>
        </w:rPr>
      </w:pPr>
      <w:r w:rsidRPr="009B7924">
        <w:rPr>
          <w:rFonts w:hint="eastAsia"/>
          <w:sz w:val="24"/>
        </w:rPr>
        <w:t>各学院对申请转专业的学生，按照申请转专业的条件进行资格</w:t>
      </w:r>
      <w:r w:rsidR="004300AD" w:rsidRPr="009B7924">
        <w:rPr>
          <w:rFonts w:hint="eastAsia"/>
          <w:sz w:val="24"/>
        </w:rPr>
        <w:t>审核</w:t>
      </w:r>
      <w:r w:rsidRPr="009B7924">
        <w:rPr>
          <w:rFonts w:hint="eastAsia"/>
          <w:sz w:val="24"/>
        </w:rPr>
        <w:t>后，</w:t>
      </w:r>
      <w:r w:rsidR="009B7924">
        <w:rPr>
          <w:rFonts w:hint="eastAsia"/>
          <w:sz w:val="24"/>
        </w:rPr>
        <w:t>于</w:t>
      </w:r>
      <w:r w:rsidR="009B7924" w:rsidRPr="009B7924">
        <w:rPr>
          <w:rFonts w:hint="eastAsia"/>
          <w:sz w:val="24"/>
        </w:rPr>
        <w:t>9</w:t>
      </w:r>
      <w:r w:rsidR="009B7924" w:rsidRPr="009B7924">
        <w:rPr>
          <w:rFonts w:hint="eastAsia"/>
          <w:sz w:val="24"/>
        </w:rPr>
        <w:t>月</w:t>
      </w:r>
      <w:r w:rsidR="00113826">
        <w:rPr>
          <w:rFonts w:hint="eastAsia"/>
          <w:sz w:val="24"/>
        </w:rPr>
        <w:t>8</w:t>
      </w:r>
      <w:r w:rsidR="009B7924" w:rsidRPr="009B7924">
        <w:rPr>
          <w:rFonts w:hint="eastAsia"/>
          <w:sz w:val="24"/>
        </w:rPr>
        <w:t>日</w:t>
      </w:r>
      <w:r w:rsidR="009B7924">
        <w:rPr>
          <w:rFonts w:hint="eastAsia"/>
          <w:sz w:val="24"/>
        </w:rPr>
        <w:t>前将《沈阳工学院学生转专业申请表》（附件</w:t>
      </w:r>
      <w:r w:rsidR="009B7924">
        <w:rPr>
          <w:rFonts w:hint="eastAsia"/>
          <w:sz w:val="24"/>
        </w:rPr>
        <w:t>2</w:t>
      </w:r>
      <w:r w:rsidR="009B7924">
        <w:rPr>
          <w:rFonts w:hint="eastAsia"/>
          <w:sz w:val="24"/>
        </w:rPr>
        <w:t>）与《沈阳工学院学生转专业学院汇总表》（附件</w:t>
      </w:r>
      <w:r w:rsidR="009B7924">
        <w:rPr>
          <w:rFonts w:hint="eastAsia"/>
          <w:sz w:val="24"/>
        </w:rPr>
        <w:t>3</w:t>
      </w:r>
      <w:r w:rsidR="009B7924">
        <w:rPr>
          <w:rFonts w:hint="eastAsia"/>
          <w:sz w:val="24"/>
        </w:rPr>
        <w:t>）报教学管理部。</w:t>
      </w:r>
      <w:r w:rsidRPr="009B7924">
        <w:rPr>
          <w:rFonts w:hint="eastAsia"/>
          <w:sz w:val="24"/>
        </w:rPr>
        <w:t>教学管理部进行资格</w:t>
      </w:r>
      <w:r w:rsidR="004300AD" w:rsidRPr="009B7924">
        <w:rPr>
          <w:rFonts w:hint="eastAsia"/>
          <w:sz w:val="24"/>
        </w:rPr>
        <w:t>核对</w:t>
      </w:r>
      <w:r w:rsidRPr="009B7924">
        <w:rPr>
          <w:rFonts w:hint="eastAsia"/>
          <w:sz w:val="24"/>
        </w:rPr>
        <w:t>，同时公示通过资格审查者名单。</w:t>
      </w:r>
    </w:p>
    <w:p w:rsidR="00607AF3" w:rsidRDefault="00607AF3" w:rsidP="00607AF3">
      <w:pPr>
        <w:spacing w:line="360" w:lineRule="auto"/>
        <w:ind w:firstLineChars="200" w:firstLine="480"/>
        <w:rPr>
          <w:sz w:val="24"/>
        </w:rPr>
      </w:pPr>
      <w:r>
        <w:rPr>
          <w:rFonts w:hint="eastAsia"/>
          <w:sz w:val="24"/>
        </w:rPr>
        <w:t>4.</w:t>
      </w:r>
      <w:r>
        <w:rPr>
          <w:rFonts w:hint="eastAsia"/>
          <w:sz w:val="24"/>
        </w:rPr>
        <w:t>考核</w:t>
      </w:r>
    </w:p>
    <w:p w:rsidR="00607AF3" w:rsidRDefault="00512FB8" w:rsidP="00607AF3">
      <w:pPr>
        <w:spacing w:line="360" w:lineRule="auto"/>
        <w:ind w:firstLineChars="200" w:firstLine="480"/>
        <w:rPr>
          <w:sz w:val="24"/>
        </w:rPr>
      </w:pPr>
      <w:r w:rsidRPr="009B7924">
        <w:rPr>
          <w:rFonts w:hint="eastAsia"/>
          <w:sz w:val="24"/>
        </w:rPr>
        <w:t>9</w:t>
      </w:r>
      <w:r w:rsidR="00607AF3" w:rsidRPr="009B7924">
        <w:rPr>
          <w:rFonts w:hint="eastAsia"/>
          <w:sz w:val="24"/>
        </w:rPr>
        <w:t>月</w:t>
      </w:r>
      <w:r w:rsidR="00607AF3" w:rsidRPr="009B7924">
        <w:rPr>
          <w:rFonts w:hint="eastAsia"/>
          <w:sz w:val="24"/>
        </w:rPr>
        <w:t>1</w:t>
      </w:r>
      <w:r w:rsidR="00113826">
        <w:rPr>
          <w:rFonts w:hint="eastAsia"/>
          <w:sz w:val="24"/>
        </w:rPr>
        <w:t>3</w:t>
      </w:r>
      <w:r w:rsidR="00607AF3" w:rsidRPr="009B7924">
        <w:rPr>
          <w:rFonts w:hint="eastAsia"/>
          <w:sz w:val="24"/>
        </w:rPr>
        <w:t>日</w:t>
      </w:r>
      <w:r w:rsidRPr="009B7924">
        <w:rPr>
          <w:rFonts w:hint="eastAsia"/>
          <w:sz w:val="24"/>
        </w:rPr>
        <w:t>-9</w:t>
      </w:r>
      <w:r w:rsidRPr="009B7924">
        <w:rPr>
          <w:rFonts w:hint="eastAsia"/>
          <w:sz w:val="24"/>
        </w:rPr>
        <w:t>月</w:t>
      </w:r>
      <w:r w:rsidRPr="009B7924">
        <w:rPr>
          <w:rFonts w:hint="eastAsia"/>
          <w:sz w:val="24"/>
        </w:rPr>
        <w:t>1</w:t>
      </w:r>
      <w:r w:rsidR="00113826">
        <w:rPr>
          <w:rFonts w:hint="eastAsia"/>
          <w:sz w:val="24"/>
        </w:rPr>
        <w:t>4</w:t>
      </w:r>
      <w:r w:rsidRPr="009B7924">
        <w:rPr>
          <w:rFonts w:hint="eastAsia"/>
          <w:sz w:val="24"/>
        </w:rPr>
        <w:t>日</w:t>
      </w:r>
      <w:r w:rsidR="00607AF3">
        <w:rPr>
          <w:rFonts w:hint="eastAsia"/>
          <w:sz w:val="24"/>
        </w:rPr>
        <w:t>组织申请转专业学生的考核工作，</w:t>
      </w:r>
      <w:r w:rsidRPr="00512FB8">
        <w:rPr>
          <w:rFonts w:ascii="宋体" w:hAnsi="宋体" w:hint="eastAsia"/>
          <w:sz w:val="24"/>
        </w:rPr>
        <w:t>考试课程包括《大学英语》、《高等数学》和《专业综合》(其中艺术类考试课程只包括《大学英语》和《专业综合》)</w:t>
      </w:r>
      <w:r>
        <w:rPr>
          <w:rFonts w:ascii="宋体" w:hAnsi="宋体" w:hint="eastAsia"/>
          <w:sz w:val="24"/>
        </w:rPr>
        <w:t>。</w:t>
      </w:r>
    </w:p>
    <w:p w:rsidR="00607AF3" w:rsidRDefault="00512FB8" w:rsidP="00607AF3">
      <w:pPr>
        <w:spacing w:line="360" w:lineRule="auto"/>
        <w:ind w:firstLineChars="200" w:firstLine="480"/>
        <w:rPr>
          <w:sz w:val="24"/>
        </w:rPr>
      </w:pPr>
      <w:r w:rsidRPr="009B7924">
        <w:rPr>
          <w:rFonts w:hint="eastAsia"/>
          <w:sz w:val="24"/>
        </w:rPr>
        <w:t>9</w:t>
      </w:r>
      <w:r w:rsidR="00607AF3" w:rsidRPr="009B7924">
        <w:rPr>
          <w:rFonts w:hint="eastAsia"/>
          <w:sz w:val="24"/>
        </w:rPr>
        <w:t>月</w:t>
      </w:r>
      <w:r w:rsidRPr="009B7924">
        <w:rPr>
          <w:rFonts w:hint="eastAsia"/>
          <w:sz w:val="24"/>
        </w:rPr>
        <w:t>1</w:t>
      </w:r>
      <w:r w:rsidR="00113826">
        <w:rPr>
          <w:rFonts w:hint="eastAsia"/>
          <w:sz w:val="24"/>
        </w:rPr>
        <w:t>5</w:t>
      </w:r>
      <w:r w:rsidR="00607AF3" w:rsidRPr="009B7924">
        <w:rPr>
          <w:rFonts w:hint="eastAsia"/>
          <w:sz w:val="24"/>
        </w:rPr>
        <w:t>日</w:t>
      </w:r>
      <w:r w:rsidR="00113826">
        <w:rPr>
          <w:rFonts w:hint="eastAsia"/>
          <w:sz w:val="24"/>
        </w:rPr>
        <w:t>下午提交成绩</w:t>
      </w:r>
      <w:r w:rsidR="000C55B0">
        <w:rPr>
          <w:rFonts w:hint="eastAsia"/>
          <w:sz w:val="24"/>
        </w:rPr>
        <w:t>至</w:t>
      </w:r>
      <w:r w:rsidR="00607AF3">
        <w:rPr>
          <w:rFonts w:hint="eastAsia"/>
          <w:sz w:val="24"/>
        </w:rPr>
        <w:t>教学管理部。</w:t>
      </w:r>
    </w:p>
    <w:p w:rsidR="00607AF3" w:rsidRDefault="00607AF3" w:rsidP="00607AF3">
      <w:pPr>
        <w:spacing w:line="360" w:lineRule="auto"/>
        <w:ind w:firstLineChars="200" w:firstLine="480"/>
        <w:rPr>
          <w:sz w:val="24"/>
        </w:rPr>
      </w:pPr>
      <w:r>
        <w:rPr>
          <w:rFonts w:hint="eastAsia"/>
          <w:sz w:val="24"/>
        </w:rPr>
        <w:t>5.</w:t>
      </w:r>
      <w:r>
        <w:rPr>
          <w:rFonts w:hint="eastAsia"/>
          <w:sz w:val="24"/>
        </w:rPr>
        <w:t>学校审批</w:t>
      </w:r>
    </w:p>
    <w:p w:rsidR="00607AF3" w:rsidRDefault="00607AF3" w:rsidP="00607AF3">
      <w:pPr>
        <w:spacing w:line="360" w:lineRule="auto"/>
        <w:ind w:firstLineChars="200" w:firstLine="480"/>
        <w:rPr>
          <w:sz w:val="24"/>
        </w:rPr>
      </w:pPr>
      <w:r>
        <w:rPr>
          <w:rFonts w:hint="eastAsia"/>
          <w:sz w:val="24"/>
        </w:rPr>
        <w:t>教学管理部将相关材料汇总，按考核成绩确定录取名单，报学校审批后，公示</w:t>
      </w:r>
      <w:r w:rsidR="00FF306D" w:rsidRPr="00113826">
        <w:rPr>
          <w:rFonts w:hint="eastAsia"/>
          <w:sz w:val="24"/>
        </w:rPr>
        <w:t>5</w:t>
      </w:r>
      <w:r>
        <w:rPr>
          <w:rFonts w:hint="eastAsia"/>
          <w:sz w:val="24"/>
        </w:rPr>
        <w:t>天无异议后发文公布。</w:t>
      </w:r>
    </w:p>
    <w:p w:rsidR="00607AF3" w:rsidRDefault="00607AF3" w:rsidP="00607AF3">
      <w:pPr>
        <w:spacing w:line="360" w:lineRule="auto"/>
        <w:ind w:firstLineChars="200" w:firstLine="480"/>
        <w:rPr>
          <w:sz w:val="24"/>
        </w:rPr>
      </w:pPr>
      <w:r>
        <w:rPr>
          <w:rFonts w:hint="eastAsia"/>
          <w:sz w:val="24"/>
        </w:rPr>
        <w:t>6.</w:t>
      </w:r>
      <w:r>
        <w:rPr>
          <w:rFonts w:hint="eastAsia"/>
          <w:sz w:val="24"/>
        </w:rPr>
        <w:t>其他事宜</w:t>
      </w:r>
    </w:p>
    <w:p w:rsidR="00607AF3" w:rsidRDefault="00607AF3" w:rsidP="00607AF3">
      <w:pPr>
        <w:spacing w:line="360" w:lineRule="auto"/>
        <w:ind w:firstLineChars="207" w:firstLine="497"/>
        <w:rPr>
          <w:sz w:val="24"/>
        </w:rPr>
      </w:pPr>
      <w:r>
        <w:rPr>
          <w:rFonts w:hint="eastAsia"/>
          <w:sz w:val="24"/>
        </w:rPr>
        <w:t>转专业成功的学生，</w:t>
      </w:r>
      <w:r w:rsidRPr="00E2101A">
        <w:rPr>
          <w:rFonts w:ascii="宋体" w:hAnsi="宋体" w:hint="eastAsia"/>
          <w:sz w:val="24"/>
        </w:rPr>
        <w:t>从转入新专业起，按照新转入专业的学费标准</w:t>
      </w:r>
      <w:r w:rsidR="00E50CEC">
        <w:rPr>
          <w:rFonts w:ascii="宋体" w:hAnsi="宋体" w:hint="eastAsia"/>
          <w:sz w:val="24"/>
        </w:rPr>
        <w:t>缴纳</w:t>
      </w:r>
      <w:r w:rsidRPr="00E2101A">
        <w:rPr>
          <w:rFonts w:ascii="宋体" w:hAnsi="宋体" w:hint="eastAsia"/>
          <w:sz w:val="24"/>
        </w:rPr>
        <w:t>学费</w:t>
      </w:r>
      <w:r>
        <w:rPr>
          <w:rFonts w:hint="eastAsia"/>
          <w:sz w:val="24"/>
        </w:rPr>
        <w:t>，并按照新专业教学计划选课。</w:t>
      </w:r>
    </w:p>
    <w:p w:rsidR="00607AF3" w:rsidRDefault="00607AF3" w:rsidP="00607AF3">
      <w:pPr>
        <w:spacing w:line="360" w:lineRule="auto"/>
        <w:ind w:firstLineChars="207" w:firstLine="497"/>
        <w:rPr>
          <w:rFonts w:ascii="宋体" w:hAnsi="宋体"/>
          <w:sz w:val="24"/>
        </w:rPr>
      </w:pPr>
      <w:r>
        <w:rPr>
          <w:rFonts w:hint="eastAsia"/>
          <w:sz w:val="24"/>
        </w:rPr>
        <w:lastRenderedPageBreak/>
        <w:t>学生转入专业的二级学院负责学生具体的选课事宜，</w:t>
      </w:r>
      <w:r w:rsidRPr="00E2101A">
        <w:rPr>
          <w:rFonts w:ascii="宋体" w:hAnsi="宋体" w:hint="eastAsia"/>
          <w:sz w:val="24"/>
        </w:rPr>
        <w:t>学生工作部负责协调办理学生宿舍和管理等其他方面手续。</w:t>
      </w:r>
    </w:p>
    <w:p w:rsidR="00292F58" w:rsidRDefault="00292F58" w:rsidP="00292F58">
      <w:pPr>
        <w:spacing w:line="360" w:lineRule="auto"/>
        <w:ind w:firstLineChars="200" w:firstLine="480"/>
        <w:rPr>
          <w:sz w:val="24"/>
        </w:rPr>
      </w:pPr>
      <w:r w:rsidRPr="00292F58">
        <w:rPr>
          <w:rFonts w:hint="eastAsia"/>
          <w:sz w:val="24"/>
        </w:rPr>
        <w:t>与转入专业学分差距大于</w:t>
      </w:r>
      <w:r w:rsidRPr="00292F58">
        <w:rPr>
          <w:sz w:val="24"/>
        </w:rPr>
        <w:t>15</w:t>
      </w:r>
      <w:r w:rsidRPr="00292F58">
        <w:rPr>
          <w:rFonts w:hint="eastAsia"/>
          <w:sz w:val="24"/>
        </w:rPr>
        <w:t>学分的学生需降至下一学年学习。</w:t>
      </w:r>
    </w:p>
    <w:p w:rsidR="00607AF3" w:rsidRDefault="00607AF3" w:rsidP="00607AF3">
      <w:pPr>
        <w:spacing w:line="360" w:lineRule="auto"/>
        <w:rPr>
          <w:sz w:val="24"/>
        </w:rPr>
      </w:pPr>
      <w:r>
        <w:rPr>
          <w:rFonts w:hint="eastAsia"/>
          <w:sz w:val="24"/>
        </w:rPr>
        <w:t>三、相关说明</w:t>
      </w:r>
    </w:p>
    <w:p w:rsidR="00607AF3" w:rsidRDefault="00607AF3" w:rsidP="00607AF3">
      <w:pPr>
        <w:spacing w:line="360" w:lineRule="auto"/>
        <w:ind w:firstLineChars="200" w:firstLine="480"/>
        <w:rPr>
          <w:sz w:val="24"/>
        </w:rPr>
      </w:pPr>
      <w:r>
        <w:rPr>
          <w:rFonts w:hint="eastAsia"/>
          <w:sz w:val="24"/>
        </w:rPr>
        <w:t>申请转专业的学生一定要仔细考虑是否能够承担专业改变所带来的变化（如学费变化、课程增多、选课冲突、班级改变、寝室更换等），一经转专业成功，则不允许</w:t>
      </w:r>
      <w:r w:rsidR="00292F58">
        <w:rPr>
          <w:rFonts w:hint="eastAsia"/>
          <w:sz w:val="24"/>
        </w:rPr>
        <w:t>更</w:t>
      </w:r>
      <w:r>
        <w:rPr>
          <w:rFonts w:hint="eastAsia"/>
          <w:sz w:val="24"/>
        </w:rPr>
        <w:t>改，请转专业同学反复斟酌后，再考虑是否改变自己所学的专业。</w:t>
      </w:r>
    </w:p>
    <w:p w:rsidR="00607AF3" w:rsidRDefault="00607AF3" w:rsidP="00607AF3">
      <w:pPr>
        <w:spacing w:line="400" w:lineRule="exact"/>
        <w:ind w:firstLineChars="200" w:firstLine="480"/>
        <w:rPr>
          <w:sz w:val="24"/>
        </w:rPr>
      </w:pPr>
      <w:r>
        <w:rPr>
          <w:rFonts w:hint="eastAsia"/>
          <w:sz w:val="24"/>
        </w:rPr>
        <w:t>附件</w:t>
      </w:r>
      <w:r>
        <w:rPr>
          <w:rFonts w:hint="eastAsia"/>
          <w:sz w:val="24"/>
        </w:rPr>
        <w:t>1</w:t>
      </w:r>
      <w:r>
        <w:rPr>
          <w:rFonts w:hint="eastAsia"/>
          <w:sz w:val="24"/>
        </w:rPr>
        <w:t>：</w:t>
      </w:r>
      <w:r>
        <w:rPr>
          <w:rFonts w:hint="eastAsia"/>
          <w:sz w:val="24"/>
        </w:rPr>
        <w:t>2016</w:t>
      </w:r>
      <w:r>
        <w:rPr>
          <w:rFonts w:hint="eastAsia"/>
          <w:sz w:val="24"/>
        </w:rPr>
        <w:t>级</w:t>
      </w:r>
      <w:r w:rsidR="00FF306D">
        <w:rPr>
          <w:rFonts w:hint="eastAsia"/>
          <w:sz w:val="24"/>
        </w:rPr>
        <w:t>学生</w:t>
      </w:r>
      <w:r>
        <w:rPr>
          <w:rFonts w:hint="eastAsia"/>
          <w:sz w:val="24"/>
        </w:rPr>
        <w:t>转专业接收名额表</w:t>
      </w:r>
    </w:p>
    <w:p w:rsidR="00607AF3" w:rsidRDefault="00607AF3" w:rsidP="00607AF3">
      <w:pPr>
        <w:spacing w:line="400" w:lineRule="exact"/>
        <w:ind w:firstLineChars="200" w:firstLine="480"/>
        <w:rPr>
          <w:sz w:val="24"/>
        </w:rPr>
      </w:pPr>
      <w:r>
        <w:rPr>
          <w:rFonts w:hint="eastAsia"/>
          <w:sz w:val="24"/>
        </w:rPr>
        <w:t>附件</w:t>
      </w:r>
      <w:r>
        <w:rPr>
          <w:rFonts w:hint="eastAsia"/>
          <w:sz w:val="24"/>
        </w:rPr>
        <w:t>2</w:t>
      </w:r>
      <w:r>
        <w:rPr>
          <w:rFonts w:hint="eastAsia"/>
          <w:sz w:val="24"/>
        </w:rPr>
        <w:t>：沈阳工学院</w:t>
      </w:r>
      <w:r w:rsidR="00FF306D">
        <w:rPr>
          <w:rFonts w:hint="eastAsia"/>
          <w:sz w:val="24"/>
        </w:rPr>
        <w:t>学</w:t>
      </w:r>
      <w:r>
        <w:rPr>
          <w:rFonts w:hint="eastAsia"/>
          <w:sz w:val="24"/>
        </w:rPr>
        <w:t>生转专业申请表</w:t>
      </w:r>
    </w:p>
    <w:p w:rsidR="00607AF3" w:rsidRDefault="00607AF3" w:rsidP="00607AF3">
      <w:pPr>
        <w:spacing w:line="400" w:lineRule="exact"/>
        <w:ind w:firstLineChars="200" w:firstLine="480"/>
        <w:rPr>
          <w:sz w:val="24"/>
        </w:rPr>
      </w:pPr>
      <w:r>
        <w:rPr>
          <w:rFonts w:hint="eastAsia"/>
          <w:sz w:val="24"/>
        </w:rPr>
        <w:t>附件</w:t>
      </w:r>
      <w:r>
        <w:rPr>
          <w:rFonts w:hint="eastAsia"/>
          <w:sz w:val="24"/>
        </w:rPr>
        <w:t>3</w:t>
      </w:r>
      <w:r>
        <w:rPr>
          <w:rFonts w:hint="eastAsia"/>
          <w:sz w:val="24"/>
        </w:rPr>
        <w:t>：沈阳工学院</w:t>
      </w:r>
      <w:r w:rsidR="00FF306D">
        <w:rPr>
          <w:rFonts w:hint="eastAsia"/>
          <w:sz w:val="24"/>
        </w:rPr>
        <w:t>学</w:t>
      </w:r>
      <w:r>
        <w:rPr>
          <w:rFonts w:hint="eastAsia"/>
          <w:sz w:val="24"/>
        </w:rPr>
        <w:t>生转专业学院汇总表</w:t>
      </w:r>
    </w:p>
    <w:p w:rsidR="00607AF3" w:rsidRDefault="00607AF3" w:rsidP="00607AF3">
      <w:pPr>
        <w:spacing w:line="400" w:lineRule="exact"/>
        <w:ind w:leftChars="1818" w:left="3818" w:firstLineChars="1050" w:firstLine="2520"/>
        <w:rPr>
          <w:sz w:val="24"/>
        </w:rPr>
      </w:pPr>
    </w:p>
    <w:p w:rsidR="00607AF3" w:rsidRDefault="00607AF3" w:rsidP="00607AF3">
      <w:pPr>
        <w:spacing w:line="400" w:lineRule="exact"/>
        <w:ind w:leftChars="1818" w:left="3818" w:firstLineChars="1050" w:firstLine="2520"/>
        <w:rPr>
          <w:sz w:val="24"/>
        </w:rPr>
      </w:pPr>
    </w:p>
    <w:p w:rsidR="00607AF3" w:rsidRDefault="00607AF3" w:rsidP="00607AF3">
      <w:pPr>
        <w:spacing w:line="400" w:lineRule="exact"/>
        <w:ind w:leftChars="1818" w:left="3818" w:firstLineChars="1050" w:firstLine="2520"/>
        <w:rPr>
          <w:sz w:val="24"/>
        </w:rPr>
      </w:pPr>
    </w:p>
    <w:p w:rsidR="00607AF3" w:rsidRDefault="00607AF3" w:rsidP="00607AF3">
      <w:pPr>
        <w:spacing w:line="400" w:lineRule="exact"/>
        <w:ind w:leftChars="1818" w:left="3818" w:firstLineChars="1050" w:firstLine="2520"/>
        <w:rPr>
          <w:sz w:val="24"/>
        </w:rPr>
      </w:pPr>
      <w:r>
        <w:rPr>
          <w:rFonts w:hint="eastAsia"/>
          <w:sz w:val="24"/>
        </w:rPr>
        <w:t>教学管理部</w:t>
      </w:r>
    </w:p>
    <w:p w:rsidR="00607AF3" w:rsidRDefault="00607AF3" w:rsidP="00607AF3">
      <w:pPr>
        <w:spacing w:line="400" w:lineRule="exact"/>
        <w:ind w:firstLineChars="2500" w:firstLine="6000"/>
        <w:rPr>
          <w:sz w:val="24"/>
        </w:rPr>
      </w:pPr>
      <w:r>
        <w:rPr>
          <w:rFonts w:hint="eastAsia"/>
          <w:sz w:val="24"/>
        </w:rPr>
        <w:t>201</w:t>
      </w:r>
      <w:r w:rsidR="00FF306D">
        <w:rPr>
          <w:rFonts w:hint="eastAsia"/>
          <w:sz w:val="24"/>
        </w:rPr>
        <w:t>7</w:t>
      </w:r>
      <w:r>
        <w:rPr>
          <w:rFonts w:hint="eastAsia"/>
          <w:sz w:val="24"/>
        </w:rPr>
        <w:t>年</w:t>
      </w:r>
      <w:r w:rsidR="00FF306D">
        <w:rPr>
          <w:rFonts w:hint="eastAsia"/>
          <w:sz w:val="24"/>
        </w:rPr>
        <w:t>8</w:t>
      </w:r>
      <w:r>
        <w:rPr>
          <w:rFonts w:hint="eastAsia"/>
          <w:sz w:val="24"/>
        </w:rPr>
        <w:t>月</w:t>
      </w:r>
      <w:r w:rsidR="0013757A">
        <w:rPr>
          <w:rFonts w:hint="eastAsia"/>
          <w:sz w:val="24"/>
        </w:rPr>
        <w:t>31</w:t>
      </w:r>
      <w:r>
        <w:rPr>
          <w:rFonts w:hint="eastAsia"/>
          <w:sz w:val="24"/>
        </w:rPr>
        <w:t>日</w:t>
      </w:r>
    </w:p>
    <w:p w:rsidR="00607AF3" w:rsidRDefault="00607AF3" w:rsidP="00607AF3"/>
    <w:p w:rsidR="00607AF3" w:rsidRDefault="00607AF3" w:rsidP="00607AF3">
      <w:pPr>
        <w:spacing w:line="560" w:lineRule="exact"/>
        <w:rPr>
          <w:rFonts w:eastAsia="黑体"/>
          <w:sz w:val="28"/>
        </w:rPr>
      </w:pPr>
    </w:p>
    <w:p w:rsidR="00607AF3" w:rsidRDefault="00607AF3" w:rsidP="00607AF3">
      <w:pPr>
        <w:spacing w:line="560" w:lineRule="exact"/>
        <w:rPr>
          <w:rFonts w:eastAsia="黑体"/>
          <w:sz w:val="28"/>
        </w:rPr>
      </w:pPr>
    </w:p>
    <w:p w:rsidR="00607AF3" w:rsidRDefault="00607AF3" w:rsidP="00607AF3">
      <w:pPr>
        <w:spacing w:line="560" w:lineRule="exact"/>
        <w:rPr>
          <w:rFonts w:eastAsia="黑体"/>
          <w:sz w:val="28"/>
        </w:rPr>
      </w:pPr>
    </w:p>
    <w:p w:rsidR="00607AF3" w:rsidRDefault="00607AF3" w:rsidP="00607AF3">
      <w:pPr>
        <w:spacing w:line="560" w:lineRule="exact"/>
        <w:rPr>
          <w:rFonts w:eastAsia="黑体"/>
          <w:sz w:val="28"/>
        </w:rPr>
      </w:pPr>
    </w:p>
    <w:p w:rsidR="00607AF3" w:rsidRDefault="00607AF3" w:rsidP="00607AF3">
      <w:pPr>
        <w:spacing w:line="560" w:lineRule="exact"/>
        <w:rPr>
          <w:rFonts w:eastAsia="黑体"/>
          <w:sz w:val="28"/>
        </w:rPr>
      </w:pPr>
    </w:p>
    <w:p w:rsidR="00607AF3" w:rsidRDefault="00607AF3" w:rsidP="00607AF3">
      <w:pPr>
        <w:spacing w:line="560" w:lineRule="exact"/>
        <w:rPr>
          <w:rFonts w:eastAsia="黑体"/>
          <w:sz w:val="28"/>
        </w:rPr>
      </w:pPr>
    </w:p>
    <w:p w:rsidR="00607AF3" w:rsidRDefault="00607AF3" w:rsidP="00607AF3">
      <w:pPr>
        <w:spacing w:line="560" w:lineRule="exact"/>
        <w:jc w:val="left"/>
        <w:rPr>
          <w:rFonts w:ascii="黑体" w:eastAsia="黑体" w:hAnsi="黑体" w:cs="黑体"/>
          <w:sz w:val="28"/>
          <w:szCs w:val="28"/>
        </w:rPr>
      </w:pPr>
      <w:r>
        <w:rPr>
          <w:rFonts w:ascii="黑体" w:eastAsia="黑体" w:hAnsi="黑体" w:cs="黑体"/>
          <w:sz w:val="28"/>
          <w:szCs w:val="28"/>
        </w:rPr>
        <w:br w:type="page"/>
      </w:r>
      <w:r>
        <w:rPr>
          <w:rFonts w:ascii="黑体" w:eastAsia="黑体" w:hAnsi="黑体" w:cs="黑体" w:hint="eastAsia"/>
          <w:sz w:val="28"/>
          <w:szCs w:val="28"/>
        </w:rPr>
        <w:lastRenderedPageBreak/>
        <w:t>附件1：</w:t>
      </w:r>
    </w:p>
    <w:p w:rsidR="00607AF3" w:rsidRDefault="00607AF3" w:rsidP="00607AF3">
      <w:pPr>
        <w:spacing w:line="560" w:lineRule="exact"/>
        <w:jc w:val="center"/>
        <w:rPr>
          <w:rFonts w:ascii="黑体" w:eastAsia="黑体" w:hAnsi="黑体" w:cs="黑体"/>
          <w:sz w:val="28"/>
          <w:szCs w:val="28"/>
        </w:rPr>
      </w:pPr>
      <w:r>
        <w:rPr>
          <w:rFonts w:ascii="黑体" w:eastAsia="黑体" w:hAnsi="黑体" w:cs="黑体" w:hint="eastAsia"/>
          <w:sz w:val="28"/>
          <w:szCs w:val="28"/>
        </w:rPr>
        <w:t>2016级</w:t>
      </w:r>
      <w:r w:rsidR="00FF306D">
        <w:rPr>
          <w:rFonts w:ascii="黑体" w:eastAsia="黑体" w:hAnsi="黑体" w:cs="黑体" w:hint="eastAsia"/>
          <w:sz w:val="28"/>
          <w:szCs w:val="28"/>
        </w:rPr>
        <w:t>学</w:t>
      </w:r>
      <w:r>
        <w:rPr>
          <w:rFonts w:ascii="黑体" w:eastAsia="黑体" w:hAnsi="黑体" w:cs="黑体" w:hint="eastAsia"/>
          <w:sz w:val="28"/>
          <w:szCs w:val="28"/>
        </w:rPr>
        <w:t>生转专业接收名额表</w:t>
      </w:r>
    </w:p>
    <w:tbl>
      <w:tblPr>
        <w:tblW w:w="0" w:type="auto"/>
        <w:tblLayout w:type="fixed"/>
        <w:tblLook w:val="0000"/>
      </w:tblPr>
      <w:tblGrid>
        <w:gridCol w:w="633"/>
        <w:gridCol w:w="1577"/>
        <w:gridCol w:w="2151"/>
        <w:gridCol w:w="1417"/>
        <w:gridCol w:w="1470"/>
        <w:gridCol w:w="2100"/>
      </w:tblGrid>
      <w:tr w:rsidR="00607AF3" w:rsidTr="005019D1">
        <w:trPr>
          <w:trHeight w:hRule="exact" w:val="729"/>
        </w:trPr>
        <w:tc>
          <w:tcPr>
            <w:tcW w:w="633" w:type="dxa"/>
            <w:tcBorders>
              <w:top w:val="single" w:sz="4" w:space="0" w:color="auto"/>
              <w:left w:val="single" w:sz="4" w:space="0" w:color="auto"/>
              <w:bottom w:val="single" w:sz="4" w:space="0" w:color="auto"/>
              <w:right w:val="single" w:sz="4" w:space="0" w:color="auto"/>
            </w:tcBorders>
            <w:vAlign w:val="center"/>
          </w:tcPr>
          <w:p w:rsidR="00607AF3" w:rsidRPr="00FB238F" w:rsidRDefault="00607AF3" w:rsidP="005019D1">
            <w:pPr>
              <w:widowControl/>
              <w:ind w:leftChars="-50" w:left="-105" w:rightChars="-50" w:right="-105"/>
              <w:jc w:val="center"/>
              <w:rPr>
                <w:rFonts w:ascii="宋体" w:hAnsi="宋体" w:cs="宋体"/>
                <w:kern w:val="0"/>
                <w:sz w:val="24"/>
              </w:rPr>
            </w:pPr>
            <w:bookmarkStart w:id="1" w:name="RANGE!A1:D61"/>
            <w:r w:rsidRPr="00FB238F">
              <w:rPr>
                <w:rFonts w:ascii="宋体" w:hAnsi="宋体" w:cs="宋体" w:hint="eastAsia"/>
                <w:kern w:val="0"/>
                <w:sz w:val="24"/>
              </w:rPr>
              <w:t>序号</w:t>
            </w:r>
            <w:bookmarkEnd w:id="1"/>
          </w:p>
        </w:tc>
        <w:tc>
          <w:tcPr>
            <w:tcW w:w="1577" w:type="dxa"/>
            <w:tcBorders>
              <w:top w:val="single" w:sz="4" w:space="0" w:color="auto"/>
              <w:left w:val="nil"/>
              <w:bottom w:val="single" w:sz="4" w:space="0" w:color="auto"/>
              <w:right w:val="single" w:sz="4" w:space="0" w:color="auto"/>
            </w:tcBorders>
            <w:vAlign w:val="center"/>
          </w:tcPr>
          <w:p w:rsidR="00607AF3" w:rsidRPr="00FB238F" w:rsidRDefault="00607AF3" w:rsidP="005019D1">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学</w:t>
            </w:r>
            <w:r>
              <w:rPr>
                <w:rFonts w:ascii="宋体" w:hAnsi="宋体" w:cs="宋体" w:hint="eastAsia"/>
                <w:kern w:val="0"/>
                <w:sz w:val="24"/>
              </w:rPr>
              <w:t xml:space="preserve">  </w:t>
            </w:r>
            <w:r w:rsidRPr="00FB238F">
              <w:rPr>
                <w:rFonts w:ascii="宋体" w:hAnsi="宋体" w:cs="宋体" w:hint="eastAsia"/>
                <w:kern w:val="0"/>
                <w:sz w:val="24"/>
              </w:rPr>
              <w:t>院</w:t>
            </w:r>
          </w:p>
        </w:tc>
        <w:tc>
          <w:tcPr>
            <w:tcW w:w="2151" w:type="dxa"/>
            <w:tcBorders>
              <w:top w:val="single" w:sz="4" w:space="0" w:color="auto"/>
              <w:left w:val="nil"/>
              <w:bottom w:val="single" w:sz="4" w:space="0" w:color="auto"/>
              <w:right w:val="single" w:sz="4" w:space="0" w:color="auto"/>
            </w:tcBorders>
            <w:vAlign w:val="center"/>
          </w:tcPr>
          <w:p w:rsidR="00607AF3" w:rsidRPr="00FB238F" w:rsidRDefault="00607AF3" w:rsidP="005019D1">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专</w:t>
            </w:r>
            <w:r>
              <w:rPr>
                <w:rFonts w:ascii="宋体" w:hAnsi="宋体" w:cs="宋体" w:hint="eastAsia"/>
                <w:kern w:val="0"/>
                <w:sz w:val="24"/>
              </w:rPr>
              <w:t xml:space="preserve">  </w:t>
            </w:r>
            <w:r w:rsidRPr="00FB238F">
              <w:rPr>
                <w:rFonts w:ascii="宋体" w:hAnsi="宋体" w:cs="宋体" w:hint="eastAsia"/>
                <w:kern w:val="0"/>
                <w:sz w:val="24"/>
              </w:rPr>
              <w:t>业</w:t>
            </w:r>
          </w:p>
        </w:tc>
        <w:tc>
          <w:tcPr>
            <w:tcW w:w="1417" w:type="dxa"/>
            <w:tcBorders>
              <w:top w:val="single" w:sz="4" w:space="0" w:color="auto"/>
              <w:left w:val="nil"/>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2016</w:t>
            </w:r>
            <w:r>
              <w:rPr>
                <w:rFonts w:ascii="宋体" w:hAnsi="宋体" w:cs="宋体" w:hint="eastAsia"/>
                <w:kern w:val="0"/>
                <w:sz w:val="24"/>
              </w:rPr>
              <w:t>级</w:t>
            </w:r>
          </w:p>
          <w:p w:rsidR="00607AF3" w:rsidRPr="00FB238F" w:rsidRDefault="00607AF3" w:rsidP="005019D1">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学生数</w:t>
            </w:r>
          </w:p>
        </w:tc>
        <w:tc>
          <w:tcPr>
            <w:tcW w:w="1470" w:type="dxa"/>
            <w:tcBorders>
              <w:top w:val="single" w:sz="4" w:space="0" w:color="auto"/>
              <w:left w:val="nil"/>
              <w:bottom w:val="single" w:sz="4" w:space="0" w:color="auto"/>
              <w:right w:val="single" w:sz="4" w:space="0" w:color="auto"/>
            </w:tcBorders>
            <w:vAlign w:val="center"/>
          </w:tcPr>
          <w:p w:rsidR="00607AF3" w:rsidRPr="00FB238F" w:rsidRDefault="00E50CEC" w:rsidP="00E50CEC">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计划</w:t>
            </w:r>
            <w:r w:rsidR="00607AF3" w:rsidRPr="00FB238F">
              <w:rPr>
                <w:rFonts w:ascii="宋体" w:hAnsi="宋体" w:cs="宋体" w:hint="eastAsia"/>
                <w:kern w:val="0"/>
                <w:sz w:val="24"/>
              </w:rPr>
              <w:t>接</w:t>
            </w:r>
            <w:r>
              <w:rPr>
                <w:rFonts w:ascii="宋体" w:hAnsi="宋体" w:cs="宋体" w:hint="eastAsia"/>
                <w:kern w:val="0"/>
                <w:sz w:val="24"/>
              </w:rPr>
              <w:t>受</w:t>
            </w:r>
            <w:r w:rsidR="00607AF3" w:rsidRPr="00FB238F">
              <w:rPr>
                <w:rFonts w:ascii="宋体" w:hAnsi="宋体" w:cs="宋体" w:hint="eastAsia"/>
                <w:kern w:val="0"/>
                <w:sz w:val="24"/>
              </w:rPr>
              <w:t>人数</w:t>
            </w:r>
          </w:p>
        </w:tc>
        <w:tc>
          <w:tcPr>
            <w:tcW w:w="2100" w:type="dxa"/>
            <w:tcBorders>
              <w:top w:val="single" w:sz="4" w:space="0" w:color="auto"/>
              <w:left w:val="nil"/>
              <w:bottom w:val="single" w:sz="4" w:space="0" w:color="auto"/>
              <w:right w:val="single" w:sz="4" w:space="0" w:color="auto"/>
            </w:tcBorders>
            <w:vAlign w:val="center"/>
          </w:tcPr>
          <w:p w:rsidR="00607AF3" w:rsidRPr="00FB238F" w:rsidRDefault="00607AF3" w:rsidP="005019D1">
            <w:pPr>
              <w:widowControl/>
              <w:ind w:leftChars="-50" w:left="-105" w:rightChars="-50" w:right="-105"/>
              <w:jc w:val="center"/>
              <w:rPr>
                <w:rFonts w:ascii="宋体" w:hAnsi="宋体" w:cs="宋体"/>
                <w:kern w:val="0"/>
                <w:sz w:val="24"/>
              </w:rPr>
            </w:pPr>
            <w:r w:rsidRPr="00FB238F">
              <w:rPr>
                <w:rFonts w:ascii="宋体" w:hAnsi="宋体" w:cs="宋体" w:hint="eastAsia"/>
                <w:kern w:val="0"/>
                <w:sz w:val="24"/>
              </w:rPr>
              <w:t>对原专业要求</w:t>
            </w: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r w:rsidR="00607AF3" w:rsidTr="005019D1">
        <w:trPr>
          <w:trHeight w:hRule="exact" w:val="567"/>
        </w:trPr>
        <w:tc>
          <w:tcPr>
            <w:tcW w:w="633"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57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2151"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rPr>
                <w:rFonts w:ascii="宋体" w:hAnsi="宋体" w:cs="宋体"/>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widowControl/>
              <w:ind w:leftChars="-50" w:left="-105" w:rightChars="-50" w:right="-105"/>
              <w:jc w:val="center"/>
              <w:rPr>
                <w:rFonts w:ascii="宋体" w:hAnsi="宋体" w:cs="宋体"/>
                <w:kern w:val="0"/>
                <w:sz w:val="20"/>
              </w:rPr>
            </w:pPr>
          </w:p>
        </w:tc>
        <w:tc>
          <w:tcPr>
            <w:tcW w:w="2100" w:type="dxa"/>
            <w:tcBorders>
              <w:top w:val="single" w:sz="4" w:space="0" w:color="auto"/>
              <w:left w:val="single" w:sz="4" w:space="0" w:color="auto"/>
              <w:bottom w:val="single" w:sz="4" w:space="0" w:color="auto"/>
              <w:right w:val="single" w:sz="4" w:space="0" w:color="auto"/>
            </w:tcBorders>
          </w:tcPr>
          <w:p w:rsidR="00607AF3" w:rsidRDefault="00607AF3" w:rsidP="005019D1">
            <w:pPr>
              <w:jc w:val="center"/>
            </w:pPr>
          </w:p>
        </w:tc>
      </w:tr>
    </w:tbl>
    <w:p w:rsidR="00607AF3" w:rsidRPr="000D4F54" w:rsidRDefault="00607AF3" w:rsidP="00607AF3">
      <w:pPr>
        <w:rPr>
          <w:szCs w:val="21"/>
        </w:rPr>
      </w:pPr>
      <w:r w:rsidRPr="000D4F54">
        <w:rPr>
          <w:rFonts w:hint="eastAsia"/>
          <w:szCs w:val="21"/>
        </w:rPr>
        <w:t>注：“对原专业要求”一项，如无要求，请在表格中填“无”。</w:t>
      </w:r>
    </w:p>
    <w:p w:rsidR="00607AF3" w:rsidRPr="000D4F54" w:rsidRDefault="00607AF3" w:rsidP="00607AF3">
      <w:pPr>
        <w:spacing w:line="560" w:lineRule="exact"/>
        <w:rPr>
          <w:szCs w:val="21"/>
        </w:rPr>
      </w:pPr>
    </w:p>
    <w:p w:rsidR="00607AF3" w:rsidRPr="006765FB" w:rsidRDefault="00E50CEC" w:rsidP="00607AF3">
      <w:pPr>
        <w:spacing w:line="560" w:lineRule="exact"/>
        <w:rPr>
          <w:b/>
          <w:sz w:val="24"/>
        </w:rPr>
      </w:pPr>
      <w:r>
        <w:rPr>
          <w:rFonts w:hint="eastAsia"/>
          <w:b/>
          <w:sz w:val="24"/>
        </w:rPr>
        <w:t>二级学院</w:t>
      </w:r>
      <w:r w:rsidR="00607AF3" w:rsidRPr="006765FB">
        <w:rPr>
          <w:rFonts w:hint="eastAsia"/>
          <w:b/>
          <w:sz w:val="24"/>
        </w:rPr>
        <w:t>负责人签字（盖章）：</w:t>
      </w:r>
      <w:r w:rsidR="00607AF3">
        <w:rPr>
          <w:rFonts w:hint="eastAsia"/>
          <w:sz w:val="24"/>
        </w:rPr>
        <w:t xml:space="preserve">                       </w:t>
      </w:r>
      <w:r>
        <w:rPr>
          <w:rFonts w:hint="eastAsia"/>
          <w:b/>
          <w:sz w:val="24"/>
        </w:rPr>
        <w:t>填报</w:t>
      </w:r>
      <w:r w:rsidR="00607AF3" w:rsidRPr="006765FB">
        <w:rPr>
          <w:rFonts w:hint="eastAsia"/>
          <w:b/>
          <w:sz w:val="24"/>
        </w:rPr>
        <w:t>日期：</w:t>
      </w:r>
      <w:r w:rsidR="00607AF3" w:rsidRPr="006765FB">
        <w:rPr>
          <w:rFonts w:hint="eastAsia"/>
          <w:b/>
          <w:sz w:val="24"/>
        </w:rPr>
        <w:t xml:space="preserve">  </w:t>
      </w:r>
      <w:r w:rsidR="00607AF3">
        <w:rPr>
          <w:rFonts w:hint="eastAsia"/>
          <w:b/>
          <w:sz w:val="24"/>
        </w:rPr>
        <w:t xml:space="preserve">  </w:t>
      </w:r>
      <w:r w:rsidR="00607AF3" w:rsidRPr="006765FB">
        <w:rPr>
          <w:rFonts w:hint="eastAsia"/>
          <w:b/>
          <w:sz w:val="24"/>
        </w:rPr>
        <w:t xml:space="preserve"> </w:t>
      </w:r>
      <w:r w:rsidR="00607AF3" w:rsidRPr="006765FB">
        <w:rPr>
          <w:rFonts w:hint="eastAsia"/>
          <w:b/>
          <w:sz w:val="24"/>
        </w:rPr>
        <w:t>年</w:t>
      </w:r>
      <w:r w:rsidR="00607AF3" w:rsidRPr="006765FB">
        <w:rPr>
          <w:rFonts w:hint="eastAsia"/>
          <w:b/>
          <w:sz w:val="24"/>
        </w:rPr>
        <w:t xml:space="preserve">  </w:t>
      </w:r>
      <w:r w:rsidR="00607AF3">
        <w:rPr>
          <w:rFonts w:hint="eastAsia"/>
          <w:b/>
          <w:sz w:val="24"/>
        </w:rPr>
        <w:t xml:space="preserve"> </w:t>
      </w:r>
      <w:r w:rsidR="00607AF3" w:rsidRPr="006765FB">
        <w:rPr>
          <w:rFonts w:hint="eastAsia"/>
          <w:b/>
          <w:sz w:val="24"/>
        </w:rPr>
        <w:t xml:space="preserve"> </w:t>
      </w:r>
      <w:r w:rsidR="00607AF3" w:rsidRPr="006765FB">
        <w:rPr>
          <w:rFonts w:hint="eastAsia"/>
          <w:b/>
          <w:sz w:val="24"/>
        </w:rPr>
        <w:t>月</w:t>
      </w:r>
      <w:r w:rsidR="00607AF3" w:rsidRPr="006765FB">
        <w:rPr>
          <w:rFonts w:hint="eastAsia"/>
          <w:b/>
          <w:sz w:val="24"/>
        </w:rPr>
        <w:t xml:space="preserve">  </w:t>
      </w:r>
      <w:r w:rsidR="00607AF3">
        <w:rPr>
          <w:rFonts w:hint="eastAsia"/>
          <w:b/>
          <w:sz w:val="24"/>
        </w:rPr>
        <w:t xml:space="preserve"> </w:t>
      </w:r>
      <w:r w:rsidR="00607AF3" w:rsidRPr="006765FB">
        <w:rPr>
          <w:rFonts w:hint="eastAsia"/>
          <w:b/>
          <w:sz w:val="24"/>
        </w:rPr>
        <w:t xml:space="preserve"> </w:t>
      </w:r>
      <w:r w:rsidR="00607AF3" w:rsidRPr="006765FB">
        <w:rPr>
          <w:rFonts w:hint="eastAsia"/>
          <w:b/>
          <w:sz w:val="24"/>
        </w:rPr>
        <w:t>日</w:t>
      </w:r>
    </w:p>
    <w:p w:rsidR="00607AF3" w:rsidRDefault="00607AF3" w:rsidP="00607AF3">
      <w:pPr>
        <w:spacing w:line="560" w:lineRule="exact"/>
        <w:rPr>
          <w:rFonts w:ascii="黑体" w:eastAsia="黑体" w:hAnsi="黑体" w:cs="黑体"/>
          <w:sz w:val="28"/>
          <w:szCs w:val="28"/>
        </w:rPr>
      </w:pPr>
      <w:r>
        <w:rPr>
          <w:rFonts w:ascii="黑体" w:eastAsia="黑体" w:hAnsi="黑体" w:cs="黑体"/>
          <w:sz w:val="28"/>
          <w:szCs w:val="28"/>
        </w:rPr>
        <w:br w:type="page"/>
      </w:r>
      <w:r>
        <w:rPr>
          <w:rFonts w:ascii="黑体" w:eastAsia="黑体" w:hAnsi="黑体" w:cs="黑体" w:hint="eastAsia"/>
          <w:sz w:val="28"/>
          <w:szCs w:val="28"/>
        </w:rPr>
        <w:lastRenderedPageBreak/>
        <w:t>附件2：</w:t>
      </w:r>
    </w:p>
    <w:p w:rsidR="00607AF3" w:rsidRDefault="00607AF3" w:rsidP="00607AF3">
      <w:pPr>
        <w:spacing w:line="560" w:lineRule="exact"/>
        <w:jc w:val="center"/>
        <w:rPr>
          <w:rFonts w:ascii="黑体" w:eastAsia="黑体" w:hAnsi="黑体" w:cs="黑体"/>
          <w:sz w:val="28"/>
          <w:szCs w:val="28"/>
        </w:rPr>
      </w:pPr>
      <w:r>
        <w:rPr>
          <w:rFonts w:ascii="黑体" w:eastAsia="黑体" w:hAnsi="黑体" w:cs="黑体" w:hint="eastAsia"/>
          <w:sz w:val="28"/>
          <w:szCs w:val="28"/>
        </w:rPr>
        <w:t>沈阳工学院</w:t>
      </w:r>
      <w:r w:rsidR="00FF306D">
        <w:rPr>
          <w:rFonts w:ascii="黑体" w:eastAsia="黑体" w:hAnsi="黑体" w:cs="黑体" w:hint="eastAsia"/>
          <w:sz w:val="28"/>
          <w:szCs w:val="28"/>
        </w:rPr>
        <w:t>学</w:t>
      </w:r>
      <w:r>
        <w:rPr>
          <w:rFonts w:ascii="黑体" w:eastAsia="黑体" w:hAnsi="黑体" w:cs="黑体" w:hint="eastAsia"/>
          <w:sz w:val="28"/>
          <w:szCs w:val="28"/>
        </w:rPr>
        <w:t>生转专业申请表</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1077"/>
        <w:gridCol w:w="2076"/>
        <w:gridCol w:w="1308"/>
        <w:gridCol w:w="1919"/>
        <w:gridCol w:w="735"/>
        <w:gridCol w:w="759"/>
      </w:tblGrid>
      <w:tr w:rsidR="00607AF3" w:rsidTr="005019D1">
        <w:trPr>
          <w:trHeight w:val="794"/>
          <w:jc w:val="center"/>
        </w:trPr>
        <w:tc>
          <w:tcPr>
            <w:tcW w:w="1691" w:type="dxa"/>
            <w:vAlign w:val="center"/>
          </w:tcPr>
          <w:p w:rsidR="00607AF3" w:rsidRPr="00AF0461" w:rsidRDefault="00607AF3" w:rsidP="005019D1">
            <w:pPr>
              <w:jc w:val="center"/>
              <w:rPr>
                <w:sz w:val="24"/>
              </w:rPr>
            </w:pPr>
            <w:r w:rsidRPr="00AF0461">
              <w:rPr>
                <w:rFonts w:hint="eastAsia"/>
                <w:sz w:val="24"/>
              </w:rPr>
              <w:t>姓名</w:t>
            </w:r>
          </w:p>
        </w:tc>
        <w:tc>
          <w:tcPr>
            <w:tcW w:w="3153" w:type="dxa"/>
            <w:gridSpan w:val="2"/>
            <w:vAlign w:val="center"/>
          </w:tcPr>
          <w:p w:rsidR="00607AF3" w:rsidRPr="00AF0461" w:rsidRDefault="00607AF3" w:rsidP="005019D1">
            <w:pPr>
              <w:jc w:val="center"/>
              <w:rPr>
                <w:sz w:val="24"/>
              </w:rPr>
            </w:pPr>
          </w:p>
        </w:tc>
        <w:tc>
          <w:tcPr>
            <w:tcW w:w="1308" w:type="dxa"/>
            <w:vAlign w:val="center"/>
          </w:tcPr>
          <w:p w:rsidR="00607AF3" w:rsidRPr="00AF0461" w:rsidRDefault="00607AF3" w:rsidP="005019D1">
            <w:pPr>
              <w:jc w:val="center"/>
              <w:rPr>
                <w:sz w:val="24"/>
              </w:rPr>
            </w:pPr>
            <w:r w:rsidRPr="00AF0461">
              <w:rPr>
                <w:rFonts w:hint="eastAsia"/>
                <w:sz w:val="24"/>
              </w:rPr>
              <w:t>学号</w:t>
            </w:r>
          </w:p>
        </w:tc>
        <w:tc>
          <w:tcPr>
            <w:tcW w:w="1919" w:type="dxa"/>
            <w:vAlign w:val="center"/>
          </w:tcPr>
          <w:p w:rsidR="00607AF3" w:rsidRPr="00AF0461" w:rsidRDefault="00607AF3" w:rsidP="005019D1">
            <w:pPr>
              <w:jc w:val="center"/>
              <w:rPr>
                <w:sz w:val="24"/>
              </w:rPr>
            </w:pPr>
          </w:p>
        </w:tc>
        <w:tc>
          <w:tcPr>
            <w:tcW w:w="735" w:type="dxa"/>
            <w:vAlign w:val="center"/>
          </w:tcPr>
          <w:p w:rsidR="00607AF3" w:rsidRPr="00AF0461" w:rsidRDefault="00607AF3" w:rsidP="005019D1">
            <w:pPr>
              <w:jc w:val="center"/>
              <w:rPr>
                <w:sz w:val="24"/>
              </w:rPr>
            </w:pPr>
            <w:r w:rsidRPr="00AF0461">
              <w:rPr>
                <w:rFonts w:hint="eastAsia"/>
                <w:sz w:val="24"/>
              </w:rPr>
              <w:t>性别</w:t>
            </w:r>
          </w:p>
        </w:tc>
        <w:tc>
          <w:tcPr>
            <w:tcW w:w="759" w:type="dxa"/>
            <w:vAlign w:val="center"/>
          </w:tcPr>
          <w:p w:rsidR="00607AF3" w:rsidRPr="00AF0461" w:rsidRDefault="00607AF3" w:rsidP="005019D1">
            <w:pPr>
              <w:jc w:val="center"/>
              <w:rPr>
                <w:sz w:val="24"/>
              </w:rPr>
            </w:pPr>
          </w:p>
        </w:tc>
      </w:tr>
      <w:tr w:rsidR="00607AF3" w:rsidTr="005019D1">
        <w:trPr>
          <w:trHeight w:val="888"/>
          <w:jc w:val="center"/>
        </w:trPr>
        <w:tc>
          <w:tcPr>
            <w:tcW w:w="1691" w:type="dxa"/>
            <w:vAlign w:val="center"/>
          </w:tcPr>
          <w:p w:rsidR="00607AF3" w:rsidRPr="00AF0461" w:rsidRDefault="00607AF3" w:rsidP="005019D1">
            <w:pPr>
              <w:jc w:val="center"/>
              <w:rPr>
                <w:sz w:val="24"/>
              </w:rPr>
            </w:pPr>
            <w:r w:rsidRPr="00AF0461">
              <w:rPr>
                <w:rFonts w:hint="eastAsia"/>
                <w:sz w:val="24"/>
              </w:rPr>
              <w:t>原专业</w:t>
            </w:r>
          </w:p>
        </w:tc>
        <w:tc>
          <w:tcPr>
            <w:tcW w:w="3153" w:type="dxa"/>
            <w:gridSpan w:val="2"/>
            <w:vAlign w:val="center"/>
          </w:tcPr>
          <w:p w:rsidR="00607AF3" w:rsidRPr="00AF0461" w:rsidRDefault="00607AF3" w:rsidP="005019D1">
            <w:pPr>
              <w:rPr>
                <w:sz w:val="24"/>
              </w:rPr>
            </w:pPr>
          </w:p>
        </w:tc>
        <w:tc>
          <w:tcPr>
            <w:tcW w:w="1308" w:type="dxa"/>
            <w:vAlign w:val="center"/>
          </w:tcPr>
          <w:p w:rsidR="00607AF3" w:rsidRPr="00AF0461" w:rsidRDefault="00607AF3" w:rsidP="005019D1">
            <w:pPr>
              <w:jc w:val="center"/>
              <w:rPr>
                <w:sz w:val="24"/>
              </w:rPr>
            </w:pPr>
            <w:r w:rsidRPr="00AF0461">
              <w:rPr>
                <w:rFonts w:hint="eastAsia"/>
                <w:sz w:val="24"/>
              </w:rPr>
              <w:t>拟选专业</w:t>
            </w:r>
          </w:p>
        </w:tc>
        <w:tc>
          <w:tcPr>
            <w:tcW w:w="3413" w:type="dxa"/>
            <w:gridSpan w:val="3"/>
            <w:vAlign w:val="center"/>
          </w:tcPr>
          <w:p w:rsidR="00607AF3" w:rsidRPr="00AF0461" w:rsidRDefault="00607AF3" w:rsidP="005019D1">
            <w:pPr>
              <w:jc w:val="left"/>
              <w:rPr>
                <w:sz w:val="24"/>
              </w:rPr>
            </w:pPr>
          </w:p>
        </w:tc>
      </w:tr>
      <w:tr w:rsidR="00607AF3" w:rsidTr="005019D1">
        <w:trPr>
          <w:trHeight w:val="794"/>
          <w:jc w:val="center"/>
        </w:trPr>
        <w:tc>
          <w:tcPr>
            <w:tcW w:w="1691" w:type="dxa"/>
            <w:vAlign w:val="center"/>
          </w:tcPr>
          <w:p w:rsidR="00607AF3" w:rsidRPr="00AF0461" w:rsidRDefault="00607AF3" w:rsidP="005019D1">
            <w:pPr>
              <w:jc w:val="center"/>
              <w:rPr>
                <w:sz w:val="24"/>
              </w:rPr>
            </w:pPr>
            <w:r w:rsidRPr="00AF0461">
              <w:rPr>
                <w:rFonts w:hint="eastAsia"/>
                <w:sz w:val="24"/>
              </w:rPr>
              <w:t>本年级本专业总人数</w:t>
            </w:r>
          </w:p>
        </w:tc>
        <w:tc>
          <w:tcPr>
            <w:tcW w:w="3153" w:type="dxa"/>
            <w:gridSpan w:val="2"/>
            <w:vAlign w:val="center"/>
          </w:tcPr>
          <w:p w:rsidR="00607AF3" w:rsidRPr="00AF0461" w:rsidRDefault="00607AF3" w:rsidP="005019D1">
            <w:pPr>
              <w:rPr>
                <w:sz w:val="24"/>
              </w:rPr>
            </w:pPr>
          </w:p>
        </w:tc>
        <w:tc>
          <w:tcPr>
            <w:tcW w:w="1308" w:type="dxa"/>
            <w:vAlign w:val="center"/>
          </w:tcPr>
          <w:p w:rsidR="00607AF3" w:rsidRPr="00AF0461" w:rsidRDefault="00607AF3" w:rsidP="005019D1">
            <w:pPr>
              <w:rPr>
                <w:sz w:val="24"/>
              </w:rPr>
            </w:pPr>
            <w:r w:rsidRPr="00AF0461">
              <w:rPr>
                <w:rFonts w:hint="eastAsia"/>
                <w:sz w:val="24"/>
              </w:rPr>
              <w:t>主干课成绩排名</w:t>
            </w:r>
          </w:p>
        </w:tc>
        <w:tc>
          <w:tcPr>
            <w:tcW w:w="3413" w:type="dxa"/>
            <w:gridSpan w:val="3"/>
            <w:vAlign w:val="center"/>
          </w:tcPr>
          <w:p w:rsidR="00607AF3" w:rsidRPr="00AF0461" w:rsidRDefault="00607AF3" w:rsidP="005019D1">
            <w:pPr>
              <w:rPr>
                <w:sz w:val="24"/>
              </w:rPr>
            </w:pPr>
            <w:r w:rsidRPr="00AF0461">
              <w:rPr>
                <w:rFonts w:hint="eastAsia"/>
                <w:sz w:val="24"/>
              </w:rPr>
              <w:t>（可由学院填写）</w:t>
            </w:r>
          </w:p>
        </w:tc>
      </w:tr>
      <w:tr w:rsidR="00607AF3" w:rsidTr="005019D1">
        <w:trPr>
          <w:trHeight w:val="794"/>
          <w:jc w:val="center"/>
        </w:trPr>
        <w:tc>
          <w:tcPr>
            <w:tcW w:w="1691" w:type="dxa"/>
            <w:vAlign w:val="center"/>
          </w:tcPr>
          <w:p w:rsidR="00607AF3" w:rsidRPr="00AF0461" w:rsidRDefault="00607AF3" w:rsidP="005019D1">
            <w:pPr>
              <w:jc w:val="center"/>
              <w:rPr>
                <w:sz w:val="24"/>
              </w:rPr>
            </w:pPr>
            <w:r w:rsidRPr="00AF0461">
              <w:rPr>
                <w:rFonts w:hint="eastAsia"/>
                <w:sz w:val="24"/>
              </w:rPr>
              <w:t>是否有违纪</w:t>
            </w:r>
          </w:p>
        </w:tc>
        <w:tc>
          <w:tcPr>
            <w:tcW w:w="3153" w:type="dxa"/>
            <w:gridSpan w:val="2"/>
            <w:vAlign w:val="center"/>
          </w:tcPr>
          <w:p w:rsidR="00607AF3" w:rsidRPr="00AF0461" w:rsidRDefault="00607AF3" w:rsidP="005019D1">
            <w:pPr>
              <w:rPr>
                <w:sz w:val="24"/>
              </w:rPr>
            </w:pPr>
          </w:p>
        </w:tc>
        <w:tc>
          <w:tcPr>
            <w:tcW w:w="1308" w:type="dxa"/>
            <w:vAlign w:val="center"/>
          </w:tcPr>
          <w:p w:rsidR="00607AF3" w:rsidRPr="00AF0461" w:rsidRDefault="00607AF3" w:rsidP="005019D1">
            <w:pPr>
              <w:rPr>
                <w:sz w:val="24"/>
              </w:rPr>
            </w:pPr>
            <w:r w:rsidRPr="00AF0461">
              <w:rPr>
                <w:rFonts w:hint="eastAsia"/>
                <w:sz w:val="24"/>
              </w:rPr>
              <w:t>是否有不及格课程</w:t>
            </w:r>
          </w:p>
        </w:tc>
        <w:tc>
          <w:tcPr>
            <w:tcW w:w="3413" w:type="dxa"/>
            <w:gridSpan w:val="3"/>
            <w:vAlign w:val="center"/>
          </w:tcPr>
          <w:p w:rsidR="00607AF3" w:rsidRPr="00AF0461" w:rsidRDefault="00607AF3" w:rsidP="005019D1">
            <w:pPr>
              <w:rPr>
                <w:sz w:val="24"/>
              </w:rPr>
            </w:pPr>
            <w:r w:rsidRPr="00AF0461">
              <w:rPr>
                <w:rFonts w:hint="eastAsia"/>
                <w:sz w:val="24"/>
              </w:rPr>
              <w:t>（填写课程名称）</w:t>
            </w:r>
          </w:p>
        </w:tc>
      </w:tr>
      <w:tr w:rsidR="00607AF3" w:rsidTr="005019D1">
        <w:trPr>
          <w:trHeight w:val="794"/>
          <w:jc w:val="center"/>
        </w:trPr>
        <w:tc>
          <w:tcPr>
            <w:tcW w:w="1691" w:type="dxa"/>
            <w:vAlign w:val="center"/>
          </w:tcPr>
          <w:p w:rsidR="00607AF3" w:rsidRPr="00AF0461" w:rsidRDefault="00607AF3" w:rsidP="005019D1">
            <w:pPr>
              <w:jc w:val="center"/>
              <w:rPr>
                <w:sz w:val="24"/>
              </w:rPr>
            </w:pPr>
            <w:r w:rsidRPr="00AF0461">
              <w:rPr>
                <w:rFonts w:hint="eastAsia"/>
                <w:sz w:val="24"/>
              </w:rPr>
              <w:t>联系方式</w:t>
            </w:r>
          </w:p>
        </w:tc>
        <w:tc>
          <w:tcPr>
            <w:tcW w:w="3153" w:type="dxa"/>
            <w:gridSpan w:val="2"/>
            <w:vAlign w:val="center"/>
          </w:tcPr>
          <w:p w:rsidR="00607AF3" w:rsidRPr="00AF0461" w:rsidRDefault="00607AF3" w:rsidP="005019D1">
            <w:pPr>
              <w:rPr>
                <w:sz w:val="24"/>
              </w:rPr>
            </w:pPr>
          </w:p>
        </w:tc>
        <w:tc>
          <w:tcPr>
            <w:tcW w:w="4721" w:type="dxa"/>
            <w:gridSpan w:val="4"/>
            <w:vAlign w:val="center"/>
          </w:tcPr>
          <w:p w:rsidR="00607AF3" w:rsidRPr="00AF0461" w:rsidRDefault="00607AF3" w:rsidP="005019D1">
            <w:pPr>
              <w:rPr>
                <w:sz w:val="24"/>
              </w:rPr>
            </w:pPr>
            <w:r w:rsidRPr="00AF0461">
              <w:rPr>
                <w:rFonts w:hint="eastAsia"/>
                <w:sz w:val="24"/>
              </w:rPr>
              <w:t>家庭所在地</w:t>
            </w:r>
            <w:r w:rsidRPr="00AF0461">
              <w:rPr>
                <w:rFonts w:hint="eastAsia"/>
                <w:sz w:val="24"/>
              </w:rPr>
              <w:t xml:space="preserve">          </w:t>
            </w:r>
            <w:r w:rsidRPr="00AF0461">
              <w:rPr>
                <w:rFonts w:hint="eastAsia"/>
                <w:sz w:val="24"/>
              </w:rPr>
              <w:t xml:space="preserve">省　</w:t>
            </w:r>
            <w:r w:rsidRPr="00AF0461">
              <w:rPr>
                <w:rFonts w:hint="eastAsia"/>
                <w:sz w:val="24"/>
              </w:rPr>
              <w:t xml:space="preserve">      </w:t>
            </w:r>
            <w:r w:rsidRPr="00AF0461">
              <w:rPr>
                <w:rFonts w:hint="eastAsia"/>
                <w:sz w:val="24"/>
              </w:rPr>
              <w:t>市</w:t>
            </w:r>
          </w:p>
        </w:tc>
      </w:tr>
      <w:tr w:rsidR="00607AF3" w:rsidTr="005019D1">
        <w:trPr>
          <w:trHeight w:val="1500"/>
          <w:jc w:val="center"/>
        </w:trPr>
        <w:tc>
          <w:tcPr>
            <w:tcW w:w="9565" w:type="dxa"/>
            <w:gridSpan w:val="7"/>
          </w:tcPr>
          <w:p w:rsidR="00607AF3" w:rsidRPr="00AF0461" w:rsidRDefault="00607AF3" w:rsidP="005019D1">
            <w:pPr>
              <w:rPr>
                <w:sz w:val="24"/>
              </w:rPr>
            </w:pPr>
            <w:r w:rsidRPr="00AF0461">
              <w:rPr>
                <w:rFonts w:hint="eastAsia"/>
                <w:sz w:val="24"/>
              </w:rPr>
              <w:t>转专业理由：</w:t>
            </w:r>
          </w:p>
          <w:p w:rsidR="00607AF3" w:rsidRPr="00AF0461" w:rsidRDefault="00607AF3" w:rsidP="005019D1">
            <w:pPr>
              <w:jc w:val="center"/>
              <w:rPr>
                <w:sz w:val="24"/>
              </w:rPr>
            </w:pPr>
          </w:p>
          <w:p w:rsidR="00607AF3" w:rsidRPr="00AF0461" w:rsidRDefault="00607AF3" w:rsidP="005019D1">
            <w:pPr>
              <w:jc w:val="center"/>
              <w:rPr>
                <w:sz w:val="24"/>
              </w:rPr>
            </w:pPr>
          </w:p>
          <w:p w:rsidR="00607AF3" w:rsidRPr="00AF0461" w:rsidRDefault="00607AF3" w:rsidP="005019D1">
            <w:pPr>
              <w:jc w:val="center"/>
              <w:rPr>
                <w:sz w:val="24"/>
              </w:rPr>
            </w:pPr>
          </w:p>
        </w:tc>
      </w:tr>
      <w:tr w:rsidR="00607AF3" w:rsidTr="005019D1">
        <w:trPr>
          <w:trHeight w:val="1290"/>
          <w:jc w:val="center"/>
        </w:trPr>
        <w:tc>
          <w:tcPr>
            <w:tcW w:w="9565" w:type="dxa"/>
            <w:gridSpan w:val="7"/>
          </w:tcPr>
          <w:p w:rsidR="00607AF3" w:rsidRPr="00AF0461" w:rsidRDefault="00607AF3" w:rsidP="005019D1">
            <w:pPr>
              <w:rPr>
                <w:sz w:val="24"/>
              </w:rPr>
            </w:pPr>
            <w:r w:rsidRPr="00AF0461">
              <w:rPr>
                <w:rFonts w:ascii="宋体" w:hAnsi="宋体" w:hint="eastAsia"/>
                <w:sz w:val="24"/>
              </w:rPr>
              <w:t>在某一方面有突出贡献</w:t>
            </w:r>
            <w:r w:rsidRPr="00AF0461">
              <w:rPr>
                <w:rFonts w:hint="eastAsia"/>
                <w:sz w:val="24"/>
              </w:rPr>
              <w:t>（提供相关佐证材料）</w:t>
            </w:r>
          </w:p>
          <w:p w:rsidR="00607AF3" w:rsidRPr="00AF0461" w:rsidRDefault="00607AF3" w:rsidP="005019D1">
            <w:pPr>
              <w:rPr>
                <w:sz w:val="24"/>
              </w:rPr>
            </w:pPr>
          </w:p>
        </w:tc>
      </w:tr>
      <w:tr w:rsidR="00607AF3" w:rsidTr="005019D1">
        <w:trPr>
          <w:trHeight w:val="1227"/>
          <w:jc w:val="center"/>
        </w:trPr>
        <w:tc>
          <w:tcPr>
            <w:tcW w:w="2768" w:type="dxa"/>
            <w:gridSpan w:val="2"/>
            <w:vAlign w:val="center"/>
          </w:tcPr>
          <w:p w:rsidR="00607AF3" w:rsidRPr="00AF0461" w:rsidRDefault="00607AF3" w:rsidP="005019D1">
            <w:pPr>
              <w:jc w:val="center"/>
              <w:rPr>
                <w:sz w:val="24"/>
              </w:rPr>
            </w:pPr>
            <w:r w:rsidRPr="00AF0461">
              <w:rPr>
                <w:rFonts w:hint="eastAsia"/>
                <w:sz w:val="24"/>
              </w:rPr>
              <w:t>转出学院意见</w:t>
            </w:r>
          </w:p>
        </w:tc>
        <w:tc>
          <w:tcPr>
            <w:tcW w:w="6797" w:type="dxa"/>
            <w:gridSpan w:val="5"/>
            <w:vAlign w:val="bottom"/>
          </w:tcPr>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ind w:right="480"/>
              <w:jc w:val="center"/>
              <w:rPr>
                <w:sz w:val="24"/>
              </w:rPr>
            </w:pPr>
            <w:r>
              <w:rPr>
                <w:rFonts w:hint="eastAsia"/>
                <w:sz w:val="24"/>
              </w:rPr>
              <w:t xml:space="preserve">     </w:t>
            </w:r>
            <w:r w:rsidRPr="00AF0461">
              <w:rPr>
                <w:rFonts w:hint="eastAsia"/>
                <w:sz w:val="24"/>
              </w:rPr>
              <w:t>负责人</w:t>
            </w:r>
            <w:r>
              <w:rPr>
                <w:rFonts w:hint="eastAsia"/>
                <w:sz w:val="24"/>
              </w:rPr>
              <w:t>签字</w:t>
            </w:r>
            <w:r w:rsidRPr="00AF0461">
              <w:rPr>
                <w:rFonts w:hint="eastAsia"/>
                <w:sz w:val="24"/>
              </w:rPr>
              <w:t>（盖章）：</w:t>
            </w:r>
            <w:r w:rsidRPr="00AF0461">
              <w:rPr>
                <w:rFonts w:hint="eastAsia"/>
                <w:sz w:val="24"/>
              </w:rPr>
              <w:t xml:space="preserve">   </w:t>
            </w:r>
          </w:p>
          <w:p w:rsidR="00607AF3" w:rsidRPr="00AF0461" w:rsidRDefault="00607AF3" w:rsidP="005019D1">
            <w:pPr>
              <w:jc w:val="right"/>
              <w:rPr>
                <w:sz w:val="24"/>
              </w:rPr>
            </w:pPr>
            <w:r w:rsidRPr="00AF0461">
              <w:rPr>
                <w:rFonts w:hint="eastAsia"/>
                <w:sz w:val="24"/>
              </w:rPr>
              <w:t xml:space="preserve"> </w:t>
            </w:r>
            <w:r w:rsidRPr="00AF0461">
              <w:rPr>
                <w:rFonts w:hint="eastAsia"/>
                <w:sz w:val="24"/>
              </w:rPr>
              <w:t>年</w:t>
            </w:r>
            <w:r w:rsidRPr="00AF0461">
              <w:rPr>
                <w:rFonts w:hint="eastAsia"/>
                <w:sz w:val="24"/>
              </w:rPr>
              <w:t xml:space="preserve">   </w:t>
            </w:r>
            <w:r w:rsidRPr="00AF0461">
              <w:rPr>
                <w:rFonts w:hint="eastAsia"/>
                <w:sz w:val="24"/>
              </w:rPr>
              <w:t>月</w:t>
            </w:r>
            <w:r w:rsidRPr="00AF0461">
              <w:rPr>
                <w:rFonts w:hint="eastAsia"/>
                <w:sz w:val="24"/>
              </w:rPr>
              <w:t xml:space="preserve">   </w:t>
            </w:r>
            <w:r w:rsidRPr="00AF0461">
              <w:rPr>
                <w:rFonts w:hint="eastAsia"/>
                <w:sz w:val="24"/>
              </w:rPr>
              <w:t>日</w:t>
            </w:r>
          </w:p>
        </w:tc>
      </w:tr>
      <w:tr w:rsidR="00607AF3" w:rsidTr="005019D1">
        <w:trPr>
          <w:trHeight w:val="1385"/>
          <w:jc w:val="center"/>
        </w:trPr>
        <w:tc>
          <w:tcPr>
            <w:tcW w:w="2768" w:type="dxa"/>
            <w:gridSpan w:val="2"/>
            <w:vAlign w:val="center"/>
          </w:tcPr>
          <w:p w:rsidR="00607AF3" w:rsidRPr="00AF0461" w:rsidRDefault="00607AF3" w:rsidP="005019D1">
            <w:pPr>
              <w:jc w:val="center"/>
              <w:rPr>
                <w:sz w:val="24"/>
              </w:rPr>
            </w:pPr>
            <w:r w:rsidRPr="00AF0461">
              <w:rPr>
                <w:rFonts w:hint="eastAsia"/>
                <w:sz w:val="24"/>
              </w:rPr>
              <w:t>教学管理部意见</w:t>
            </w:r>
          </w:p>
        </w:tc>
        <w:tc>
          <w:tcPr>
            <w:tcW w:w="6797" w:type="dxa"/>
            <w:gridSpan w:val="5"/>
            <w:vAlign w:val="bottom"/>
          </w:tcPr>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jc w:val="right"/>
              <w:rPr>
                <w:sz w:val="24"/>
              </w:rPr>
            </w:pPr>
          </w:p>
          <w:p w:rsidR="00607AF3" w:rsidRPr="00AF0461" w:rsidRDefault="00607AF3" w:rsidP="005019D1">
            <w:pPr>
              <w:ind w:right="-55" w:firstLineChars="900" w:firstLine="2160"/>
              <w:rPr>
                <w:sz w:val="24"/>
              </w:rPr>
            </w:pPr>
            <w:r w:rsidRPr="00AF0461">
              <w:rPr>
                <w:rFonts w:hint="eastAsia"/>
                <w:sz w:val="24"/>
              </w:rPr>
              <w:t>负责人</w:t>
            </w:r>
            <w:r>
              <w:rPr>
                <w:rFonts w:hint="eastAsia"/>
                <w:sz w:val="24"/>
              </w:rPr>
              <w:t>签字</w:t>
            </w:r>
            <w:r w:rsidRPr="00AF0461">
              <w:rPr>
                <w:rFonts w:hint="eastAsia"/>
                <w:sz w:val="24"/>
              </w:rPr>
              <w:t>（盖章）：</w:t>
            </w:r>
            <w:r w:rsidRPr="00AF0461">
              <w:rPr>
                <w:rFonts w:hint="eastAsia"/>
                <w:sz w:val="24"/>
              </w:rPr>
              <w:t xml:space="preserve">         </w:t>
            </w:r>
          </w:p>
          <w:p w:rsidR="00607AF3" w:rsidRPr="00AF0461" w:rsidRDefault="00607AF3" w:rsidP="005019D1">
            <w:pPr>
              <w:ind w:right="-55" w:firstLineChars="2065" w:firstLine="4956"/>
              <w:rPr>
                <w:sz w:val="24"/>
              </w:rPr>
            </w:pPr>
            <w:r w:rsidRPr="00AF0461">
              <w:rPr>
                <w:rFonts w:hint="eastAsia"/>
                <w:sz w:val="24"/>
              </w:rPr>
              <w:t xml:space="preserve"> </w:t>
            </w:r>
            <w:r w:rsidRPr="00AF0461">
              <w:rPr>
                <w:rFonts w:hint="eastAsia"/>
                <w:sz w:val="24"/>
              </w:rPr>
              <w:t>年</w:t>
            </w:r>
            <w:r w:rsidRPr="00AF0461">
              <w:rPr>
                <w:rFonts w:hint="eastAsia"/>
                <w:sz w:val="24"/>
              </w:rPr>
              <w:t xml:space="preserve">   </w:t>
            </w:r>
            <w:r w:rsidRPr="00AF0461">
              <w:rPr>
                <w:rFonts w:hint="eastAsia"/>
                <w:sz w:val="24"/>
              </w:rPr>
              <w:t>月</w:t>
            </w:r>
            <w:r w:rsidRPr="00AF0461">
              <w:rPr>
                <w:rFonts w:hint="eastAsia"/>
                <w:sz w:val="24"/>
              </w:rPr>
              <w:t xml:space="preserve">   </w:t>
            </w:r>
            <w:r w:rsidRPr="00AF0461">
              <w:rPr>
                <w:rFonts w:hint="eastAsia"/>
                <w:sz w:val="24"/>
              </w:rPr>
              <w:t>日</w:t>
            </w:r>
          </w:p>
        </w:tc>
      </w:tr>
      <w:tr w:rsidR="00607AF3" w:rsidTr="005019D1">
        <w:trPr>
          <w:trHeight w:val="1385"/>
          <w:jc w:val="center"/>
        </w:trPr>
        <w:tc>
          <w:tcPr>
            <w:tcW w:w="2768" w:type="dxa"/>
            <w:gridSpan w:val="2"/>
            <w:vAlign w:val="center"/>
          </w:tcPr>
          <w:p w:rsidR="00607AF3" w:rsidRPr="00AF0461" w:rsidRDefault="00607AF3" w:rsidP="005019D1">
            <w:pPr>
              <w:jc w:val="center"/>
              <w:rPr>
                <w:sz w:val="24"/>
              </w:rPr>
            </w:pPr>
            <w:r w:rsidRPr="00AF0461">
              <w:rPr>
                <w:rFonts w:hint="eastAsia"/>
                <w:sz w:val="24"/>
              </w:rPr>
              <w:t>学校意见</w:t>
            </w:r>
          </w:p>
        </w:tc>
        <w:tc>
          <w:tcPr>
            <w:tcW w:w="6797" w:type="dxa"/>
            <w:gridSpan w:val="5"/>
            <w:vAlign w:val="bottom"/>
          </w:tcPr>
          <w:p w:rsidR="00607AF3" w:rsidRPr="00AF0461" w:rsidRDefault="00607AF3" w:rsidP="005019D1">
            <w:pPr>
              <w:ind w:right="480"/>
              <w:rPr>
                <w:sz w:val="24"/>
              </w:rPr>
            </w:pPr>
          </w:p>
          <w:p w:rsidR="00607AF3" w:rsidRPr="00AF0461" w:rsidRDefault="00607AF3" w:rsidP="005019D1">
            <w:pPr>
              <w:ind w:right="480"/>
              <w:rPr>
                <w:sz w:val="24"/>
              </w:rPr>
            </w:pPr>
          </w:p>
          <w:p w:rsidR="00607AF3" w:rsidRPr="00AF0461" w:rsidRDefault="00607AF3" w:rsidP="005019D1">
            <w:pPr>
              <w:ind w:right="480" w:firstLineChars="882" w:firstLine="2117"/>
              <w:rPr>
                <w:sz w:val="24"/>
              </w:rPr>
            </w:pPr>
            <w:r>
              <w:rPr>
                <w:rFonts w:hint="eastAsia"/>
                <w:sz w:val="24"/>
              </w:rPr>
              <w:t>负责人签字</w:t>
            </w:r>
            <w:r w:rsidRPr="00AF0461">
              <w:rPr>
                <w:rFonts w:hint="eastAsia"/>
                <w:sz w:val="24"/>
              </w:rPr>
              <w:t>（盖章）：</w:t>
            </w:r>
          </w:p>
          <w:p w:rsidR="00607AF3" w:rsidRPr="00AF0461" w:rsidRDefault="00607AF3" w:rsidP="005019D1">
            <w:pPr>
              <w:ind w:right="-55" w:firstLineChars="2103" w:firstLine="5047"/>
              <w:rPr>
                <w:sz w:val="24"/>
              </w:rPr>
            </w:pPr>
            <w:r w:rsidRPr="00AF0461">
              <w:rPr>
                <w:rFonts w:hint="eastAsia"/>
                <w:sz w:val="24"/>
              </w:rPr>
              <w:t>年</w:t>
            </w:r>
            <w:r w:rsidRPr="00AF0461">
              <w:rPr>
                <w:rFonts w:hint="eastAsia"/>
                <w:sz w:val="24"/>
              </w:rPr>
              <w:t xml:space="preserve">   </w:t>
            </w:r>
            <w:r w:rsidRPr="00AF0461">
              <w:rPr>
                <w:rFonts w:hint="eastAsia"/>
                <w:sz w:val="24"/>
              </w:rPr>
              <w:t>月</w:t>
            </w:r>
            <w:r w:rsidRPr="00AF0461">
              <w:rPr>
                <w:rFonts w:hint="eastAsia"/>
                <w:sz w:val="24"/>
              </w:rPr>
              <w:t xml:space="preserve">   </w:t>
            </w:r>
            <w:r w:rsidRPr="00AF0461">
              <w:rPr>
                <w:rFonts w:hint="eastAsia"/>
                <w:sz w:val="24"/>
              </w:rPr>
              <w:t>日</w:t>
            </w:r>
          </w:p>
        </w:tc>
      </w:tr>
    </w:tbl>
    <w:p w:rsidR="00607AF3" w:rsidRDefault="00607AF3" w:rsidP="00607AF3">
      <w:pPr>
        <w:jc w:val="left"/>
        <w:rPr>
          <w:b/>
          <w:szCs w:val="21"/>
        </w:rPr>
        <w:sectPr w:rsidR="00607AF3">
          <w:pgSz w:w="11918" w:h="16840"/>
          <w:pgMar w:top="1474" w:right="1304" w:bottom="471" w:left="1361" w:header="851" w:footer="992" w:gutter="0"/>
          <w:cols w:space="720"/>
          <w:docGrid w:type="lines" w:linePitch="312"/>
        </w:sectPr>
      </w:pPr>
      <w:r>
        <w:rPr>
          <w:rFonts w:hint="eastAsia"/>
          <w:b/>
          <w:szCs w:val="21"/>
        </w:rPr>
        <w:t>注：此表格中的项目，如没有内容，请在表格中填写“无”。</w:t>
      </w:r>
    </w:p>
    <w:p w:rsidR="00607AF3" w:rsidRDefault="00607AF3" w:rsidP="00607AF3">
      <w:pPr>
        <w:spacing w:line="560" w:lineRule="exact"/>
        <w:jc w:val="left"/>
        <w:rPr>
          <w:rFonts w:ascii="黑体" w:eastAsia="黑体" w:hAnsi="黑体" w:cs="黑体"/>
          <w:sz w:val="28"/>
          <w:szCs w:val="28"/>
        </w:rPr>
      </w:pPr>
      <w:r>
        <w:rPr>
          <w:rFonts w:ascii="黑体" w:eastAsia="黑体" w:hAnsi="黑体" w:cs="黑体" w:hint="eastAsia"/>
          <w:sz w:val="28"/>
          <w:szCs w:val="28"/>
        </w:rPr>
        <w:lastRenderedPageBreak/>
        <w:t>附件3：</w:t>
      </w:r>
    </w:p>
    <w:p w:rsidR="00607AF3" w:rsidRDefault="00607AF3" w:rsidP="00607AF3">
      <w:pPr>
        <w:spacing w:line="560" w:lineRule="exact"/>
        <w:jc w:val="center"/>
        <w:rPr>
          <w:rFonts w:ascii="黑体" w:eastAsia="黑体" w:hAnsi="黑体" w:cs="黑体"/>
          <w:sz w:val="28"/>
          <w:szCs w:val="28"/>
        </w:rPr>
      </w:pPr>
      <w:r>
        <w:rPr>
          <w:rFonts w:ascii="黑体" w:eastAsia="黑体" w:hAnsi="黑体" w:cs="黑体" w:hint="eastAsia"/>
          <w:sz w:val="28"/>
          <w:szCs w:val="28"/>
        </w:rPr>
        <w:t>沈阳工学院</w:t>
      </w:r>
      <w:r w:rsidR="00FF306D">
        <w:rPr>
          <w:rFonts w:ascii="黑体" w:eastAsia="黑体" w:hAnsi="黑体" w:cs="黑体" w:hint="eastAsia"/>
          <w:sz w:val="28"/>
          <w:szCs w:val="28"/>
        </w:rPr>
        <w:t>学</w:t>
      </w:r>
      <w:r>
        <w:rPr>
          <w:rFonts w:ascii="黑体" w:eastAsia="黑体" w:hAnsi="黑体" w:cs="黑体" w:hint="eastAsia"/>
          <w:sz w:val="28"/>
          <w:szCs w:val="28"/>
        </w:rPr>
        <w:t>生转专业学院汇总表</w:t>
      </w:r>
    </w:p>
    <w:tbl>
      <w:tblPr>
        <w:tblW w:w="15282" w:type="dxa"/>
        <w:jc w:val="center"/>
        <w:tblLayout w:type="fixed"/>
        <w:tblCellMar>
          <w:left w:w="0" w:type="dxa"/>
          <w:right w:w="0" w:type="dxa"/>
        </w:tblCellMar>
        <w:tblLook w:val="0000"/>
      </w:tblPr>
      <w:tblGrid>
        <w:gridCol w:w="458"/>
        <w:gridCol w:w="1296"/>
        <w:gridCol w:w="1275"/>
        <w:gridCol w:w="1276"/>
        <w:gridCol w:w="851"/>
        <w:gridCol w:w="1559"/>
        <w:gridCol w:w="1843"/>
        <w:gridCol w:w="850"/>
        <w:gridCol w:w="851"/>
        <w:gridCol w:w="567"/>
        <w:gridCol w:w="1842"/>
        <w:gridCol w:w="1701"/>
        <w:gridCol w:w="913"/>
      </w:tblGrid>
      <w:tr w:rsidR="00607AF3" w:rsidTr="005019D1">
        <w:trPr>
          <w:trHeight w:val="701"/>
          <w:jc w:val="center"/>
        </w:trPr>
        <w:tc>
          <w:tcPr>
            <w:tcW w:w="458" w:type="dxa"/>
            <w:tcBorders>
              <w:top w:val="single" w:sz="4" w:space="0" w:color="auto"/>
              <w:left w:val="single" w:sz="4" w:space="0" w:color="auto"/>
              <w:bottom w:val="single" w:sz="4" w:space="0" w:color="auto"/>
              <w:right w:val="single" w:sz="4" w:space="0" w:color="auto"/>
            </w:tcBorders>
            <w:vAlign w:val="center"/>
          </w:tcPr>
          <w:p w:rsidR="00607AF3" w:rsidRDefault="00607AF3" w:rsidP="005019D1">
            <w:pPr>
              <w:jc w:val="center"/>
              <w:rPr>
                <w:rFonts w:ascii="宋体" w:hAnsi="宋体" w:cs="Arial Unicode MS"/>
                <w:sz w:val="24"/>
              </w:rPr>
            </w:pPr>
            <w:r>
              <w:rPr>
                <w:rFonts w:ascii="宋体" w:hAnsi="宋体" w:cs="Arial Unicode MS" w:hint="eastAsia"/>
                <w:sz w:val="24"/>
              </w:rPr>
              <w:t>序号</w:t>
            </w:r>
          </w:p>
        </w:tc>
        <w:tc>
          <w:tcPr>
            <w:tcW w:w="12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cs="Arial Unicode MS" w:hint="eastAsia"/>
                <w:sz w:val="24"/>
              </w:rPr>
              <w:t>学院</w:t>
            </w: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hint="eastAsia"/>
                <w:sz w:val="24"/>
              </w:rPr>
              <w:t>学号</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cs="Arial Unicode MS" w:hint="eastAsia"/>
                <w:sz w:val="24"/>
              </w:rPr>
              <w:t>姓名</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hint="eastAsia"/>
                <w:sz w:val="24"/>
              </w:rPr>
              <w:t>性别</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cs="Arial Unicode MS" w:hint="eastAsia"/>
                <w:sz w:val="24"/>
              </w:rPr>
              <w:t>原专业</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hint="eastAsia"/>
                <w:sz w:val="24"/>
              </w:rPr>
              <w:t>拟选专业</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07AF3" w:rsidRDefault="00607AF3" w:rsidP="005019D1">
            <w:pPr>
              <w:jc w:val="center"/>
              <w:rPr>
                <w:rFonts w:ascii="宋体" w:hAnsi="宋体" w:cs="Arial Unicode MS"/>
                <w:sz w:val="24"/>
              </w:rPr>
            </w:pPr>
            <w:r>
              <w:rPr>
                <w:rFonts w:ascii="宋体" w:hAnsi="宋体" w:cs="Arial Unicode MS" w:hint="eastAsia"/>
                <w:sz w:val="24"/>
              </w:rPr>
              <w:t>本年级本专业总人数</w:t>
            </w:r>
          </w:p>
        </w:tc>
        <w:tc>
          <w:tcPr>
            <w:tcW w:w="851" w:type="dxa"/>
            <w:tcBorders>
              <w:top w:val="single" w:sz="4" w:space="0" w:color="auto"/>
              <w:left w:val="nil"/>
              <w:bottom w:val="single" w:sz="4" w:space="0" w:color="auto"/>
              <w:right w:val="single" w:sz="4" w:space="0" w:color="auto"/>
            </w:tcBorders>
            <w:vAlign w:val="center"/>
          </w:tcPr>
          <w:p w:rsidR="00607AF3" w:rsidRDefault="00607AF3" w:rsidP="005019D1">
            <w:pPr>
              <w:jc w:val="center"/>
              <w:rPr>
                <w:rFonts w:ascii="宋体" w:hAnsi="宋体" w:cs="Arial Unicode MS"/>
                <w:sz w:val="24"/>
              </w:rPr>
            </w:pPr>
            <w:r>
              <w:rPr>
                <w:rFonts w:ascii="宋体" w:hAnsi="宋体" w:cs="Arial Unicode MS" w:hint="eastAsia"/>
                <w:sz w:val="24"/>
              </w:rPr>
              <w:t>主干课成绩排名</w:t>
            </w:r>
          </w:p>
        </w:tc>
        <w:tc>
          <w:tcPr>
            <w:tcW w:w="567" w:type="dxa"/>
            <w:tcBorders>
              <w:top w:val="single" w:sz="4" w:space="0" w:color="auto"/>
              <w:left w:val="nil"/>
              <w:bottom w:val="single" w:sz="4" w:space="0" w:color="auto"/>
              <w:right w:val="single" w:sz="4" w:space="0" w:color="auto"/>
            </w:tcBorders>
            <w:vAlign w:val="center"/>
          </w:tcPr>
          <w:p w:rsidR="00607AF3" w:rsidRDefault="00607AF3" w:rsidP="005019D1">
            <w:pPr>
              <w:jc w:val="center"/>
              <w:rPr>
                <w:rFonts w:ascii="宋体" w:hAnsi="宋体" w:cs="Arial Unicode MS"/>
                <w:sz w:val="24"/>
              </w:rPr>
            </w:pPr>
            <w:r>
              <w:rPr>
                <w:rFonts w:ascii="宋体" w:hAnsi="宋体" w:cs="Arial Unicode MS" w:hint="eastAsia"/>
                <w:sz w:val="24"/>
              </w:rPr>
              <w:t>是否有违纪</w:t>
            </w:r>
          </w:p>
        </w:tc>
        <w:tc>
          <w:tcPr>
            <w:tcW w:w="1842" w:type="dxa"/>
            <w:tcBorders>
              <w:top w:val="single" w:sz="4" w:space="0" w:color="auto"/>
              <w:left w:val="nil"/>
              <w:bottom w:val="single" w:sz="4" w:space="0" w:color="auto"/>
              <w:right w:val="single" w:sz="4" w:space="0" w:color="auto"/>
            </w:tcBorders>
            <w:vAlign w:val="center"/>
          </w:tcPr>
          <w:p w:rsidR="00607AF3" w:rsidRDefault="00607AF3" w:rsidP="005019D1">
            <w:pPr>
              <w:jc w:val="center"/>
              <w:rPr>
                <w:rFonts w:ascii="宋体" w:hAnsi="宋体" w:cs="Arial Unicode MS"/>
                <w:sz w:val="24"/>
              </w:rPr>
            </w:pPr>
            <w:r>
              <w:rPr>
                <w:rFonts w:ascii="宋体" w:hAnsi="宋体" w:cs="Arial Unicode MS" w:hint="eastAsia"/>
                <w:sz w:val="24"/>
              </w:rPr>
              <w:t>是否有不及格课程（填写课程名）</w:t>
            </w:r>
          </w:p>
        </w:tc>
        <w:tc>
          <w:tcPr>
            <w:tcW w:w="1701" w:type="dxa"/>
            <w:tcBorders>
              <w:top w:val="single" w:sz="4" w:space="0" w:color="auto"/>
              <w:left w:val="nil"/>
              <w:bottom w:val="single" w:sz="4" w:space="0" w:color="auto"/>
              <w:right w:val="single" w:sz="4" w:space="0" w:color="auto"/>
            </w:tcBorders>
            <w:vAlign w:val="center"/>
          </w:tcPr>
          <w:p w:rsidR="00607AF3" w:rsidRDefault="00607AF3" w:rsidP="005019D1">
            <w:pPr>
              <w:jc w:val="center"/>
              <w:rPr>
                <w:rFonts w:ascii="宋体" w:hAnsi="宋体" w:cs="Arial Unicode MS"/>
                <w:szCs w:val="21"/>
              </w:rPr>
            </w:pPr>
            <w:r w:rsidRPr="00177D54">
              <w:rPr>
                <w:rFonts w:ascii="宋体" w:hAnsi="宋体" w:hint="eastAsia"/>
                <w:sz w:val="24"/>
              </w:rPr>
              <w:t>在某一方面有突出贡献</w:t>
            </w:r>
            <w:r>
              <w:rPr>
                <w:rFonts w:ascii="宋体" w:hAnsi="宋体" w:hint="eastAsia"/>
                <w:sz w:val="24"/>
              </w:rPr>
              <w:t>的</w:t>
            </w:r>
            <w:r>
              <w:rPr>
                <w:rFonts w:ascii="宋体" w:hAnsi="宋体" w:cs="Arial Unicode MS" w:hint="eastAsia"/>
                <w:szCs w:val="21"/>
              </w:rPr>
              <w:t>情况</w:t>
            </w:r>
          </w:p>
        </w:tc>
        <w:tc>
          <w:tcPr>
            <w:tcW w:w="913" w:type="dxa"/>
            <w:tcBorders>
              <w:top w:val="single" w:sz="4" w:space="0" w:color="auto"/>
              <w:left w:val="nil"/>
              <w:bottom w:val="single" w:sz="4" w:space="0" w:color="auto"/>
              <w:right w:val="single" w:sz="4" w:space="0" w:color="auto"/>
            </w:tcBorders>
            <w:vAlign w:val="center"/>
          </w:tcPr>
          <w:p w:rsidR="00607AF3" w:rsidRDefault="00607AF3" w:rsidP="005019D1">
            <w:pPr>
              <w:jc w:val="center"/>
              <w:rPr>
                <w:rFonts w:ascii="宋体" w:hAnsi="宋体" w:cs="Arial Unicode MS"/>
                <w:sz w:val="24"/>
              </w:rPr>
            </w:pPr>
            <w:r>
              <w:rPr>
                <w:rFonts w:ascii="宋体" w:hAnsi="宋体" w:cs="Arial Unicode MS" w:hint="eastAsia"/>
                <w:sz w:val="24"/>
              </w:rPr>
              <w:t>备注</w:t>
            </w: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5"/>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5"/>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6"/>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cs="Arial Unicode MS"/>
                <w:sz w:val="28"/>
                <w:szCs w:val="28"/>
              </w:rPr>
            </w:pPr>
            <w:r>
              <w:rPr>
                <w:rFonts w:ascii="宋体" w:hAnsi="宋体" w:hint="eastAsia"/>
                <w:sz w:val="28"/>
                <w:szCs w:val="28"/>
              </w:rPr>
              <w:t xml:space="preserve">　</w:t>
            </w: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cs="Arial Unicode MS"/>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cs="Arial Unicode MS"/>
                <w:sz w:val="28"/>
                <w:szCs w:val="28"/>
              </w:rPr>
            </w:pPr>
          </w:p>
        </w:tc>
      </w:tr>
      <w:tr w:rsidR="00607AF3" w:rsidTr="005019D1">
        <w:trPr>
          <w:trHeight w:val="665"/>
          <w:jc w:val="center"/>
        </w:trPr>
        <w:tc>
          <w:tcPr>
            <w:tcW w:w="458" w:type="dxa"/>
            <w:tcBorders>
              <w:top w:val="nil"/>
              <w:left w:val="single" w:sz="4" w:space="0" w:color="auto"/>
              <w:bottom w:val="single" w:sz="4" w:space="0" w:color="auto"/>
              <w:right w:val="single" w:sz="4" w:space="0" w:color="auto"/>
            </w:tcBorders>
          </w:tcPr>
          <w:p w:rsidR="00607AF3" w:rsidRDefault="00607AF3" w:rsidP="005019D1">
            <w:pPr>
              <w:rPr>
                <w:rFonts w:ascii="宋体" w:hAnsi="宋体"/>
                <w:sz w:val="28"/>
                <w:szCs w:val="28"/>
              </w:rPr>
            </w:pPr>
          </w:p>
        </w:tc>
        <w:tc>
          <w:tcPr>
            <w:tcW w:w="12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bottom"/>
          </w:tcPr>
          <w:p w:rsidR="00607AF3" w:rsidRDefault="00607AF3" w:rsidP="005019D1">
            <w:pPr>
              <w:rPr>
                <w:rFonts w:ascii="宋体" w:hAnsi="宋体"/>
                <w:sz w:val="28"/>
                <w:szCs w:val="28"/>
              </w:rPr>
            </w:pPr>
          </w:p>
        </w:tc>
        <w:tc>
          <w:tcPr>
            <w:tcW w:w="851" w:type="dxa"/>
            <w:tcBorders>
              <w:top w:val="nil"/>
              <w:left w:val="nil"/>
              <w:bottom w:val="single" w:sz="4" w:space="0" w:color="auto"/>
              <w:right w:val="single" w:sz="4" w:space="0" w:color="auto"/>
            </w:tcBorders>
            <w:vAlign w:val="bottom"/>
          </w:tcPr>
          <w:p w:rsidR="00607AF3" w:rsidRDefault="00607AF3" w:rsidP="005019D1">
            <w:pPr>
              <w:rPr>
                <w:rFonts w:ascii="宋体" w:hAnsi="宋体"/>
                <w:sz w:val="28"/>
                <w:szCs w:val="28"/>
              </w:rPr>
            </w:pPr>
          </w:p>
        </w:tc>
        <w:tc>
          <w:tcPr>
            <w:tcW w:w="567" w:type="dxa"/>
            <w:tcBorders>
              <w:top w:val="nil"/>
              <w:left w:val="nil"/>
              <w:bottom w:val="single" w:sz="4" w:space="0" w:color="auto"/>
              <w:right w:val="single" w:sz="4" w:space="0" w:color="auto"/>
            </w:tcBorders>
          </w:tcPr>
          <w:p w:rsidR="00607AF3" w:rsidRDefault="00607AF3" w:rsidP="005019D1">
            <w:pPr>
              <w:rPr>
                <w:rFonts w:ascii="宋体" w:hAnsi="宋体"/>
                <w:sz w:val="28"/>
                <w:szCs w:val="28"/>
              </w:rPr>
            </w:pPr>
          </w:p>
        </w:tc>
        <w:tc>
          <w:tcPr>
            <w:tcW w:w="1842" w:type="dxa"/>
            <w:tcBorders>
              <w:top w:val="nil"/>
              <w:left w:val="nil"/>
              <w:bottom w:val="single" w:sz="4" w:space="0" w:color="auto"/>
              <w:right w:val="single" w:sz="4" w:space="0" w:color="auto"/>
            </w:tcBorders>
          </w:tcPr>
          <w:p w:rsidR="00607AF3" w:rsidRDefault="00607AF3" w:rsidP="005019D1">
            <w:pPr>
              <w:rPr>
                <w:rFonts w:ascii="宋体" w:hAnsi="宋体"/>
                <w:sz w:val="28"/>
                <w:szCs w:val="28"/>
              </w:rPr>
            </w:pPr>
          </w:p>
        </w:tc>
        <w:tc>
          <w:tcPr>
            <w:tcW w:w="1701" w:type="dxa"/>
            <w:tcBorders>
              <w:top w:val="nil"/>
              <w:left w:val="nil"/>
              <w:bottom w:val="single" w:sz="4" w:space="0" w:color="auto"/>
              <w:right w:val="single" w:sz="4" w:space="0" w:color="auto"/>
            </w:tcBorders>
          </w:tcPr>
          <w:p w:rsidR="00607AF3" w:rsidRDefault="00607AF3" w:rsidP="005019D1">
            <w:pPr>
              <w:rPr>
                <w:rFonts w:ascii="宋体" w:hAnsi="宋体"/>
                <w:sz w:val="28"/>
                <w:szCs w:val="28"/>
              </w:rPr>
            </w:pPr>
          </w:p>
        </w:tc>
        <w:tc>
          <w:tcPr>
            <w:tcW w:w="913" w:type="dxa"/>
            <w:tcBorders>
              <w:top w:val="nil"/>
              <w:left w:val="nil"/>
              <w:bottom w:val="single" w:sz="4" w:space="0" w:color="auto"/>
              <w:right w:val="single" w:sz="4" w:space="0" w:color="auto"/>
            </w:tcBorders>
          </w:tcPr>
          <w:p w:rsidR="00607AF3" w:rsidRDefault="00607AF3" w:rsidP="005019D1">
            <w:pPr>
              <w:rPr>
                <w:rFonts w:ascii="宋体" w:hAnsi="宋体"/>
                <w:sz w:val="28"/>
                <w:szCs w:val="28"/>
              </w:rPr>
            </w:pPr>
          </w:p>
        </w:tc>
      </w:tr>
    </w:tbl>
    <w:p w:rsidR="00607AF3" w:rsidRDefault="00607AF3" w:rsidP="00607AF3">
      <w:pPr>
        <w:ind w:firstLineChars="5550" w:firstLine="11655"/>
      </w:pPr>
    </w:p>
    <w:p w:rsidR="00607AF3" w:rsidRPr="00C935DB" w:rsidRDefault="00607AF3" w:rsidP="00607AF3">
      <w:pPr>
        <w:ind w:firstLineChars="2107" w:firstLine="5077"/>
        <w:rPr>
          <w:b/>
          <w:sz w:val="24"/>
        </w:rPr>
      </w:pPr>
      <w:r>
        <w:rPr>
          <w:rFonts w:hint="eastAsia"/>
          <w:b/>
          <w:sz w:val="24"/>
        </w:rPr>
        <w:t xml:space="preserve">                                     </w:t>
      </w:r>
      <w:r w:rsidRPr="00C935DB">
        <w:rPr>
          <w:rFonts w:hint="eastAsia"/>
          <w:b/>
          <w:sz w:val="24"/>
        </w:rPr>
        <w:t>部门负责人（公章）：</w:t>
      </w:r>
    </w:p>
    <w:p w:rsidR="00607AF3" w:rsidRDefault="00607AF3" w:rsidP="00607AF3">
      <w:pPr>
        <w:spacing w:line="560" w:lineRule="exact"/>
        <w:jc w:val="left"/>
        <w:rPr>
          <w:b/>
          <w:sz w:val="24"/>
        </w:rPr>
      </w:pPr>
    </w:p>
    <w:p w:rsidR="00607AF3" w:rsidRDefault="00607AF3" w:rsidP="00607AF3">
      <w:pPr>
        <w:spacing w:line="560" w:lineRule="exact"/>
        <w:ind w:firstLineChars="5061" w:firstLine="12194"/>
        <w:jc w:val="left"/>
      </w:pPr>
      <w:r w:rsidRPr="00C935DB">
        <w:rPr>
          <w:rFonts w:hint="eastAsia"/>
          <w:b/>
          <w:sz w:val="24"/>
        </w:rPr>
        <w:t>年</w:t>
      </w:r>
      <w:r w:rsidRPr="00C935DB">
        <w:rPr>
          <w:rFonts w:hint="eastAsia"/>
          <w:b/>
          <w:sz w:val="24"/>
        </w:rPr>
        <w:t xml:space="preserve">     </w:t>
      </w:r>
      <w:r w:rsidRPr="00C935DB">
        <w:rPr>
          <w:rFonts w:hint="eastAsia"/>
          <w:b/>
          <w:sz w:val="24"/>
        </w:rPr>
        <w:t>月</w:t>
      </w:r>
      <w:r w:rsidRPr="00C935DB">
        <w:rPr>
          <w:rFonts w:hint="eastAsia"/>
          <w:b/>
          <w:sz w:val="24"/>
        </w:rPr>
        <w:t xml:space="preserve">     </w:t>
      </w:r>
      <w:r w:rsidRPr="00C935DB">
        <w:rPr>
          <w:rFonts w:hint="eastAsia"/>
          <w:b/>
          <w:sz w:val="24"/>
        </w:rPr>
        <w:t>日</w:t>
      </w:r>
    </w:p>
    <w:p w:rsidR="00E9157C" w:rsidRDefault="00E9157C"/>
    <w:sectPr w:rsidR="00E9157C" w:rsidSect="00AF0BDA">
      <w:pgSz w:w="16840" w:h="11907" w:orient="landscape"/>
      <w:pgMar w:top="851" w:right="1474" w:bottom="709"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CF" w:rsidRDefault="002337CF" w:rsidP="00607AF3">
      <w:r>
        <w:separator/>
      </w:r>
    </w:p>
  </w:endnote>
  <w:endnote w:type="continuationSeparator" w:id="0">
    <w:p w:rsidR="002337CF" w:rsidRDefault="002337CF" w:rsidP="00607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CF" w:rsidRDefault="002337CF" w:rsidP="00607AF3">
      <w:r>
        <w:separator/>
      </w:r>
    </w:p>
  </w:footnote>
  <w:footnote w:type="continuationSeparator" w:id="0">
    <w:p w:rsidR="002337CF" w:rsidRDefault="002337CF" w:rsidP="00607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AF3"/>
    <w:rsid w:val="00040F1D"/>
    <w:rsid w:val="0006292C"/>
    <w:rsid w:val="00081DA8"/>
    <w:rsid w:val="000C55B0"/>
    <w:rsid w:val="00113826"/>
    <w:rsid w:val="0013757A"/>
    <w:rsid w:val="001948A7"/>
    <w:rsid w:val="001B6D89"/>
    <w:rsid w:val="002337CF"/>
    <w:rsid w:val="00292F58"/>
    <w:rsid w:val="003C70B3"/>
    <w:rsid w:val="004300AD"/>
    <w:rsid w:val="00456CD6"/>
    <w:rsid w:val="004A4103"/>
    <w:rsid w:val="00512FB8"/>
    <w:rsid w:val="006010F8"/>
    <w:rsid w:val="00607AF3"/>
    <w:rsid w:val="007E64F5"/>
    <w:rsid w:val="009B7924"/>
    <w:rsid w:val="00BA2283"/>
    <w:rsid w:val="00BD5494"/>
    <w:rsid w:val="00C55C0F"/>
    <w:rsid w:val="00CA167F"/>
    <w:rsid w:val="00D33938"/>
    <w:rsid w:val="00D66B04"/>
    <w:rsid w:val="00E50CEC"/>
    <w:rsid w:val="00E9157C"/>
    <w:rsid w:val="00ED08F2"/>
    <w:rsid w:val="00FE2162"/>
    <w:rsid w:val="00FF1AC1"/>
    <w:rsid w:val="00FF3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7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7AF3"/>
    <w:rPr>
      <w:sz w:val="18"/>
      <w:szCs w:val="18"/>
    </w:rPr>
  </w:style>
  <w:style w:type="paragraph" w:styleId="a4">
    <w:name w:val="footer"/>
    <w:basedOn w:val="a"/>
    <w:link w:val="Char0"/>
    <w:uiPriority w:val="99"/>
    <w:semiHidden/>
    <w:unhideWhenUsed/>
    <w:rsid w:val="00607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07AF3"/>
    <w:rPr>
      <w:sz w:val="18"/>
      <w:szCs w:val="18"/>
    </w:rPr>
  </w:style>
  <w:style w:type="paragraph" w:styleId="a5">
    <w:name w:val="Normal (Web)"/>
    <w:basedOn w:val="a"/>
    <w:uiPriority w:val="99"/>
    <w:semiHidden/>
    <w:unhideWhenUsed/>
    <w:rsid w:val="0006292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288</Words>
  <Characters>1647</Characters>
  <Application>Microsoft Office Word</Application>
  <DocSecurity>0</DocSecurity>
  <Lines>13</Lines>
  <Paragraphs>3</Paragraphs>
  <ScaleCrop>false</ScaleCrop>
  <Company>P R C</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cp:lastModifiedBy>
  <cp:revision>20</cp:revision>
  <dcterms:created xsi:type="dcterms:W3CDTF">2017-05-04T11:53:00Z</dcterms:created>
  <dcterms:modified xsi:type="dcterms:W3CDTF">2017-09-01T08:59:00Z</dcterms:modified>
</cp:coreProperties>
</file>